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36" w:rsidRDefault="00BB2736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260B4E" w:rsidRPr="00B0527F" w:rsidRDefault="00260B4E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FC6E56" w:rsidRPr="000A31FC" w:rsidRDefault="00FC6E56" w:rsidP="00FC6E56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ร่างขอบเขตของงาน (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Terms of Reference : TOR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B774A9" w:rsidRDefault="00B774A9" w:rsidP="00B774A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____________________</w:t>
      </w:r>
    </w:p>
    <w:p w:rsidR="00FC6E56" w:rsidRPr="00B774A9" w:rsidRDefault="00B774A9" w:rsidP="00B774A9">
      <w:pPr>
        <w:rPr>
          <w:rFonts w:ascii="Cordia New" w:eastAsia="Cordia New" w:hAnsi="Cordia New" w:cs="Cordia New"/>
          <w:cs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</w:t>
      </w:r>
      <w:r w:rsidR="007C3E87" w:rsidRPr="007C3E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๑. </w:t>
      </w:r>
      <w:r w:rsidR="00FC6E56" w:rsidRPr="00B773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โครงการจัดหา</w:t>
      </w:r>
    </w:p>
    <w:p w:rsidR="0061176A" w:rsidRPr="00780E90" w:rsidRDefault="00D85C6D" w:rsidP="0061176A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="0009287F" w:rsidRPr="00780E90">
        <w:rPr>
          <w:rFonts w:ascii="TH SarabunPSK" w:hAnsi="TH SarabunPSK" w:cs="TH SarabunPSK" w:hint="cs"/>
          <w:sz w:val="32"/>
          <w:szCs w:val="32"/>
          <w:cs/>
          <w:lang w:val="th-TH"/>
        </w:rPr>
        <w:t>จัดซื้อ</w:t>
      </w:r>
      <w:r w:rsidR="006105D8">
        <w:rPr>
          <w:rFonts w:ascii="TH SarabunPSK" w:hAnsi="TH SarabunPSK" w:cs="TH SarabunPSK" w:hint="cs"/>
          <w:sz w:val="32"/>
          <w:szCs w:val="32"/>
          <w:cs/>
        </w:rPr>
        <w:t xml:space="preserve">วัสดุอุปกรณ์สำนักงาน </w:t>
      </w:r>
      <w:r w:rsidR="009F3A79">
        <w:rPr>
          <w:rFonts w:ascii="TH SarabunPSK" w:hAnsi="TH SarabunPSK" w:cs="TH SarabunPSK" w:hint="cs"/>
          <w:spacing w:val="-10"/>
          <w:sz w:val="32"/>
          <w:szCs w:val="32"/>
          <w:cs/>
        </w:rPr>
        <w:t>รวม</w:t>
      </w:r>
      <w:r w:rsidR="0006792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๓</w:t>
      </w:r>
      <w:r w:rsidR="0009287F" w:rsidRPr="00780E90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รายการ</w:t>
      </w:r>
      <w:r w:rsidR="006105D8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โดยวิธีเฉพาะเจาะจง</w:t>
      </w:r>
    </w:p>
    <w:p w:rsidR="00B773F5" w:rsidRDefault="00B773F5" w:rsidP="007C3E87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C70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คุณสมบัติของผู้เสนอราคา</w:t>
      </w:r>
    </w:p>
    <w:p w:rsidR="00474CD1" w:rsidRDefault="00082852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474CD1">
        <w:rPr>
          <w:rFonts w:ascii="TH SarabunPSK" w:hAnsi="TH SarabunPSK" w:cs="TH SarabunPSK" w:hint="cs"/>
          <w:sz w:val="32"/>
          <w:szCs w:val="32"/>
          <w:cs/>
        </w:rPr>
        <w:t>๒.๑ มีความสามารถตามกฏหมาย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ไม่เป็นบุคคลล้มละลาย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ไม่อยู่ระหว่างเลิกกิจการ</w:t>
      </w:r>
    </w:p>
    <w:p w:rsidR="00474CD1" w:rsidRDefault="00474CD1" w:rsidP="00474CD1">
      <w:pPr>
        <w:pStyle w:val="a9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๒.๔ ไม่เป็นบุคคลซึ่งอยู่ระหว่างถูก</w:t>
      </w:r>
      <w:r w:rsidR="00497C0B">
        <w:rPr>
          <w:rFonts w:ascii="TH SarabunPSK" w:hAnsi="TH SarabunPSK" w:cs="TH SarabunPSK" w:hint="cs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474CD1" w:rsidRDefault="00474CD1" w:rsidP="00474CD1">
      <w:pPr>
        <w:pStyle w:val="a9"/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และการบริหารพัสดุภาครัฐกำหนดในราชกิจจานุเบกษา</w:t>
      </w:r>
    </w:p>
    <w:p w:rsidR="00827E4A" w:rsidRPr="00741ECC" w:rsidRDefault="00474CD1" w:rsidP="00474CD1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๒.๗ เป็นบุคคลธรรมดาหรือนิติบุคคลผู้มีอาชีพ</w:t>
      </w:r>
      <w:r w:rsidR="009F6F46">
        <w:rPr>
          <w:rFonts w:ascii="TH SarabunPSK" w:hAnsi="TH SarabunPSK" w:cs="TH SarabunPSK" w:hint="cs"/>
          <w:spacing w:val="-10"/>
          <w:sz w:val="32"/>
          <w:szCs w:val="32"/>
          <w:cs/>
        </w:rPr>
        <w:t>ขาย</w:t>
      </w:r>
      <w:r w:rsidR="005D580F"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พัสดุที่ทางราชการต้องการซื้อ</w:t>
      </w:r>
    </w:p>
    <w:p w:rsidR="00474CD1" w:rsidRDefault="009D3610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74CD1">
        <w:rPr>
          <w:rFonts w:ascii="TH SarabunPSK" w:hAnsi="TH SarabunPSK" w:cs="TH SarabunPSK" w:hint="cs"/>
          <w:sz w:val="32"/>
          <w:szCs w:val="32"/>
          <w:cs/>
        </w:rPr>
        <w:t xml:space="preserve">๒.๘ ไม่เป็นผู้มีผลประโยชน์ร่วมกันกับผู้อื่นข้อเสนอรายอื่นที่เข้ายื่นข้อเสนอให้แก่ </w:t>
      </w:r>
      <w:r w:rsidR="009F6F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“กองทัพบก </w:t>
      </w:r>
      <w:r w:rsidR="009F6F46" w:rsidRPr="00BD39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 ศูนย์ซ่อมสร้างสิ่งอุปกรณ์ สายสรรพาวุธ กรมสรรพาวุธทหารบก”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๒.๙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เว้นแต่รัฐบาลของผู้ยื่นข้อเสนอได้มีคำสั่งให้สละสิทธิ์และความคุ้มกันเช่นว่านั้น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๒.๑๐ ผู้ยื่นข้อเสนอต้องลงทะเบียนในระบบจัดซื้อจัดจ้างภาครัฐด้วยอิเล็กทรอนิกส์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๒.๑๑ ผู้ยื่นข้อ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 ตามที่คณะกรรมการ ป.ป.ช. กำหนด</w:t>
      </w:r>
    </w:p>
    <w:p w:rsidR="00474CD1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๒.๑๒ ผู้ยื่นข้อเสนอต้องไม่อยู่ในฐานะเป็นผู้ไม่แสดงบัญชีรายรับรายจ่าย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474CD1" w:rsidRPr="004E2F89" w:rsidRDefault="00474CD1" w:rsidP="00474CD1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๒.๑๓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C34079" w:rsidRDefault="00474CD1" w:rsidP="00474CD1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3610">
        <w:rPr>
          <w:rFonts w:ascii="TH SarabunPSK" w:hAnsi="TH SarabunPSK" w:cs="TH SarabunPSK"/>
          <w:sz w:val="32"/>
          <w:szCs w:val="32"/>
        </w:rPr>
        <w:tab/>
      </w:r>
      <w:r w:rsidR="00736DD9">
        <w:rPr>
          <w:rFonts w:ascii="TH SarabunPSK" w:hAnsi="TH SarabunPSK" w:cs="TH SarabunPSK" w:hint="cs"/>
          <w:sz w:val="32"/>
          <w:szCs w:val="32"/>
          <w:cs/>
        </w:rPr>
        <w:t xml:space="preserve">   ๒.๑๔</w:t>
      </w:r>
      <w:r w:rsidR="00C34079">
        <w:rPr>
          <w:rFonts w:ascii="TH SarabunPSK" w:hAnsi="TH SarabunPSK" w:cs="TH SarabunPSK" w:hint="cs"/>
          <w:sz w:val="32"/>
          <w:szCs w:val="32"/>
          <w:cs/>
        </w:rPr>
        <w:t xml:space="preserve"> ผู้ยื่นข้อเสนอที่เสนอราคาในรูปแบบของ “กิจกา</w:t>
      </w:r>
      <w:r w:rsidR="00C8323E">
        <w:rPr>
          <w:rFonts w:ascii="TH SarabunPSK" w:hAnsi="TH SarabunPSK" w:cs="TH SarabunPSK" w:hint="cs"/>
          <w:sz w:val="32"/>
          <w:szCs w:val="32"/>
          <w:cs/>
        </w:rPr>
        <w:t>รร่วมค้า ต้องมีคุณสมบัติ ดังนี้</w:t>
      </w:r>
    </w:p>
    <w:p w:rsidR="00C8323E" w:rsidRDefault="00C8323E" w:rsidP="00474CD1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5C97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D30962">
        <w:rPr>
          <w:rFonts w:ascii="TH SarabunPSK" w:hAnsi="TH SarabunPSK" w:cs="TH SarabunPSK" w:hint="cs"/>
          <w:sz w:val="32"/>
          <w:szCs w:val="32"/>
          <w:cs/>
        </w:rPr>
        <w:t>๒.๑๔.๑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กรณีที่กิจการ</w:t>
      </w:r>
      <w:r w:rsidRPr="00A35C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35C97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FA665C" w:rsidRDefault="00FA665C" w:rsidP="00C8323E">
      <w:pPr>
        <w:pStyle w:val="a9"/>
        <w:tabs>
          <w:tab w:val="left" w:pos="1701"/>
          <w:tab w:val="left" w:pos="1843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8323E" w:rsidRDefault="00C8323E" w:rsidP="00C8323E">
      <w:pPr>
        <w:pStyle w:val="a9"/>
        <w:tabs>
          <w:tab w:val="left" w:pos="1701"/>
          <w:tab w:val="left" w:pos="1843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C34079" w:rsidRDefault="00F1711F" w:rsidP="00C8323E">
      <w:pPr>
        <w:pStyle w:val="a9"/>
        <w:tabs>
          <w:tab w:val="left" w:pos="1260"/>
          <w:tab w:val="left" w:pos="15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50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๒.๑๔.๑ กรณีที่กิจการร่วมค้าได้จดทะเบียนเป็นนิติบุคคลใหม่ กิจการร่วมค้า</w:t>
      </w:r>
      <w:r>
        <w:rPr>
          <w:rFonts w:ascii="TH SarabunPSK" w:hAnsi="TH SarabunPSK" w:cs="TH SarabunPSK" w:hint="cs"/>
          <w:sz w:val="32"/>
          <w:szCs w:val="32"/>
          <w:cs/>
        </w:rPr>
        <w:t>จะต้องมีคุณสมบัติค</w:t>
      </w:r>
      <w:r w:rsidR="000450BA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บถ้วนตามเงื่อนไขที่กำหนดไว้ในเอกสารเชิญชวนเสนอราคา และยื่นข้อเสนอในนาม “กิจการร่วมค้า” ส่วนคุณสมบัติด้านผลงาน กิจการร่วมค้าดังกล่าวสามารถนำผลงานของผู้เข้าร่วมค้ามาใช้แสดงเป็นผลงานของกิจการร่วมค้าที่เข้ายื่นข้อเสนอได้</w:t>
      </w:r>
    </w:p>
    <w:p w:rsidR="00C34079" w:rsidRDefault="00C8323E" w:rsidP="00C8323E">
      <w:pPr>
        <w:pStyle w:val="a9"/>
        <w:tabs>
          <w:tab w:val="left" w:pos="1701"/>
          <w:tab w:val="left" w:pos="1843"/>
        </w:tabs>
        <w:spacing w:line="23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4079">
        <w:rPr>
          <w:rFonts w:ascii="TH SarabunPSK" w:hAnsi="TH SarabunPSK" w:cs="TH SarabunPSK"/>
          <w:sz w:val="32"/>
          <w:szCs w:val="32"/>
          <w:cs/>
        </w:rPr>
        <w:tab/>
      </w:r>
      <w:r w:rsidR="00C34079">
        <w:rPr>
          <w:rFonts w:ascii="TH SarabunPSK" w:hAnsi="TH SarabunPSK" w:cs="TH SarabunPSK"/>
          <w:sz w:val="32"/>
          <w:szCs w:val="32"/>
          <w:cs/>
        </w:rPr>
        <w:tab/>
      </w:r>
      <w:r w:rsidR="00F171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36DD9">
        <w:rPr>
          <w:rFonts w:ascii="TH SarabunPSK" w:hAnsi="TH SarabunPSK" w:cs="TH SarabunPSK" w:hint="cs"/>
          <w:sz w:val="32"/>
          <w:szCs w:val="32"/>
          <w:cs/>
        </w:rPr>
        <w:t>๒.๑๔</w:t>
      </w:r>
      <w:r w:rsidR="00C34079">
        <w:rPr>
          <w:rFonts w:ascii="TH SarabunPSK" w:hAnsi="TH SarabunPSK" w:cs="TH SarabunPSK" w:hint="cs"/>
          <w:sz w:val="32"/>
          <w:szCs w:val="32"/>
          <w:cs/>
        </w:rPr>
        <w:t>.๒ กรณีที่กิจการร่วมค้าไม่ได้จดทะเบียนเป็นนิติบุคคลใหม่ นิติบุคคลแต่ละนิติบุคคล ที่เข้าร่วมค้าทุกรายจะต้องมีคุณสมบัติครบถ้วนตามเงื่อนไขที่กำหนดไว้ในเอกสาร   เชิญชวนเสนอราคา เว้นแต่ในกรณีที่กิจการร่วมค้า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ยื่นข้อเสนอกับหน่วยงานของรัฐและแสดงหลักฐานดังกล่าวมาพร้อมการยื่นข้อเสนอ กิจการร่วมค้านั้น สามารถใช้ผลงานของผู้ร่วมค้าหลักรายเดียวเป็นผลงานของกิจการร่วมค้าที่ยื่นข้อเสนอได้</w:t>
      </w:r>
    </w:p>
    <w:p w:rsidR="00C34079" w:rsidRDefault="00C34079" w:rsidP="00474CD1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3D2DAE">
        <w:rPr>
          <w:rFonts w:ascii="TH SarabunPSK" w:hAnsi="TH SarabunPSK" w:cs="TH SarabunPSK" w:hint="cs"/>
          <w:sz w:val="32"/>
          <w:szCs w:val="32"/>
          <w:cs/>
        </w:rPr>
        <w:t xml:space="preserve"> “กิจการร่วมค้าที่จดทะเบียนเป็นนิติบุคคลใหม่” หมายความว่า กิจการร่วมค้าที่จดทะเบียนใหม่เป็นนิติบุคคลต่อหน่วยงานของรัฐซึ่งมีหน้าที่รับจดทะเบียน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</w:r>
    </w:p>
    <w:p w:rsidR="00736DD9" w:rsidRDefault="00736DD9" w:rsidP="00474CD1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0F42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ผู้ยื่นข้อเสนอ</w:t>
      </w:r>
      <w:r>
        <w:rPr>
          <w:rFonts w:ascii="TH SarabunPSK" w:hAnsi="TH SarabunPSK" w:cs="TH SarabunPSK"/>
          <w:sz w:val="32"/>
          <w:szCs w:val="32"/>
          <w:cs/>
        </w:rPr>
        <w:t>ต้องเป็นผู้มีอาชีพ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E229C8">
        <w:rPr>
          <w:rFonts w:ascii="TH SarabunPSK" w:hAnsi="TH SarabunPSK" w:cs="TH SarabunPSK"/>
          <w:sz w:val="32"/>
          <w:szCs w:val="32"/>
          <w:cs/>
        </w:rPr>
        <w:t>พัสดุ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 w:rsidRPr="00C60F42">
        <w:rPr>
          <w:rFonts w:ascii="TH SarabunPSK" w:hAnsi="TH SarabunPSK" w:cs="TH SarabunPSK"/>
          <w:sz w:val="32"/>
          <w:szCs w:val="32"/>
          <w:cs/>
        </w:rPr>
        <w:t>ที่เชิญชวนนี้</w:t>
      </w:r>
      <w:r w:rsidRPr="00C60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F42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60F42">
        <w:rPr>
          <w:rFonts w:ascii="TH SarabunPSK" w:hAnsi="TH SarabunPSK" w:cs="TH SarabunPSK"/>
          <w:sz w:val="32"/>
          <w:szCs w:val="32"/>
          <w:cs/>
        </w:rPr>
        <w:t>ได้รับการเชิญชวนจากศูนย์ฯ ให้เสนอราคาในครั้งนี้</w:t>
      </w:r>
    </w:p>
    <w:p w:rsidR="00A35C97" w:rsidRPr="00C708C3" w:rsidRDefault="00A35C97" w:rsidP="00A35C97">
      <w:pPr>
        <w:pStyle w:val="a9"/>
        <w:tabs>
          <w:tab w:val="left" w:pos="1701"/>
          <w:tab w:val="left" w:pos="1843"/>
        </w:tabs>
        <w:spacing w:line="23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๓.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หลักฐานการเสนอราคา</w:t>
      </w:r>
    </w:p>
    <w:p w:rsidR="00B773F5" w:rsidRPr="00C708C3" w:rsidRDefault="00A35C97" w:rsidP="00736DD9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3718F">
        <w:rPr>
          <w:rFonts w:ascii="TH SarabunPSK" w:hAnsi="TH SarabunPSK" w:cs="TH SarabunPSK"/>
          <w:spacing w:val="-2"/>
          <w:cs/>
        </w:rPr>
        <w:t>ผู้เสนอราคาจะต้องเสนอเอกสารหลักฐานยื่นมาพ</w:t>
      </w:r>
      <w:r>
        <w:rPr>
          <w:rFonts w:ascii="TH SarabunPSK" w:hAnsi="TH SarabunPSK" w:cs="TH SarabunPSK"/>
          <w:spacing w:val="-2"/>
          <w:cs/>
        </w:rPr>
        <w:t>ร้อมกับซองใบเสนอราคาโดยแยกไว้</w:t>
      </w:r>
      <w:r w:rsidRPr="00C3718F">
        <w:rPr>
          <w:rFonts w:ascii="TH SarabunPSK" w:hAnsi="TH SarabunPSK" w:cs="TH SarabunPSK"/>
          <w:spacing w:val="4"/>
          <w:cs/>
        </w:rPr>
        <w:t>นอกซองใบเสนอราคาเป็น ๒ ส่วน คือ</w:t>
      </w:r>
    </w:p>
    <w:p w:rsidR="00B773F5" w:rsidRPr="00C708C3" w:rsidRDefault="00B773F5" w:rsidP="00B773F5">
      <w:pPr>
        <w:pStyle w:val="a3"/>
        <w:tabs>
          <w:tab w:val="left" w:pos="172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="00E71F5B">
        <w:rPr>
          <w:rFonts w:ascii="TH SarabunPSK" w:hAnsi="TH SarabunPSK" w:cs="TH SarabunPSK" w:hint="cs"/>
          <w:cs/>
        </w:rPr>
        <w:t xml:space="preserve"> </w:t>
      </w:r>
      <w:r w:rsidRPr="00C708C3">
        <w:rPr>
          <w:rFonts w:ascii="TH SarabunPSK" w:hAnsi="TH SarabunPSK" w:cs="TH SarabunPSK"/>
          <w:cs/>
        </w:rPr>
        <w:t xml:space="preserve">๓.๑  </w:t>
      </w:r>
      <w:r w:rsidRPr="00C708C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๑</w:t>
      </w:r>
      <w:r w:rsidRPr="00C708C3">
        <w:rPr>
          <w:rFonts w:ascii="TH SarabunPSK" w:hAnsi="TH SarabunPSK" w:cs="TH SarabunPSK"/>
          <w:cs/>
        </w:rPr>
        <w:t xml:space="preserve">  อย่างน้อยต้องมีเอกสารดังต่อไปนี้</w:t>
      </w:r>
    </w:p>
    <w:p w:rsidR="00B773F5" w:rsidRPr="00C708C3" w:rsidRDefault="00B773F5" w:rsidP="00B773F5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cs/>
        </w:rPr>
        <w:tab/>
        <w:t>(๑)  ในกรณีผู้เสนอราคาเป็นนิติบุคคล</w:t>
      </w:r>
    </w:p>
    <w:p w:rsidR="008146F6" w:rsidRPr="00C313DC" w:rsidRDefault="00B773F5" w:rsidP="00C313DC">
      <w:pPr>
        <w:pStyle w:val="a3"/>
        <w:tabs>
          <w:tab w:val="left" w:pos="2534"/>
        </w:tabs>
        <w:jc w:val="thaiDistribute"/>
        <w:rPr>
          <w:rFonts w:ascii="TH SarabunPSK" w:hAnsi="TH SarabunPSK" w:cs="TH SarabunPSK"/>
          <w:spacing w:val="-6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spacing w:val="-6"/>
          <w:cs/>
        </w:rPr>
        <w:t>(ก) ห้างหุ้นส่วนสามัญหรือห้างหุ้นส่วนจำกัด ให้ยื่นสำเนาหนังสือรับรองการจดทะเบียนนิติบุคคล และลักษณะตราสำคัญที่จดทะเบียนไว้ (ถ้ามี) มีกำหนดอายุการรับรองไม่เกิน</w:t>
      </w:r>
      <w:r w:rsidR="008146F6">
        <w:rPr>
          <w:rFonts w:ascii="TH SarabunPSK" w:hAnsi="TH SarabunPSK" w:cs="TH SarabunPSK" w:hint="cs"/>
          <w:spacing w:val="-6"/>
          <w:cs/>
        </w:rPr>
        <w:t xml:space="preserve">         </w:t>
      </w:r>
      <w:r w:rsidRPr="00C708C3">
        <w:rPr>
          <w:rFonts w:ascii="TH SarabunPSK" w:hAnsi="TH SarabunPSK" w:cs="TH SarabunPSK"/>
          <w:spacing w:val="-6"/>
          <w:cs/>
        </w:rPr>
        <w:t xml:space="preserve"> ๖ (หก) เดื</w:t>
      </w:r>
      <w:r>
        <w:rPr>
          <w:rFonts w:ascii="TH SarabunPSK" w:hAnsi="TH SarabunPSK" w:cs="TH SarabunPSK"/>
          <w:spacing w:val="-6"/>
          <w:cs/>
        </w:rPr>
        <w:t>อน  นับแต่วันที่สำนักงานทะเบียนฯ  ออกให้จนถึงวันที่เสนอราคา</w:t>
      </w:r>
      <w:r w:rsidRPr="00C708C3">
        <w:rPr>
          <w:rFonts w:ascii="TH SarabunPSK" w:hAnsi="TH SarabunPSK" w:cs="TH SarabunPSK"/>
          <w:spacing w:val="-6"/>
          <w:cs/>
        </w:rPr>
        <w:t xml:space="preserve">บัญชีรายชื่อหุ้นส่วนผู้จัดการ ผู้มีอำนาจควบคุม </w:t>
      </w:r>
      <w:r w:rsidRPr="00C708C3">
        <w:rPr>
          <w:rFonts w:ascii="TH SarabunPSK" w:hAnsi="TH SarabunPSK" w:cs="TH SarabunPSK" w:hint="cs"/>
          <w:spacing w:val="-6"/>
          <w:cs/>
        </w:rPr>
        <w:t>พร้อมรับรองสำเนาถูกต้อง</w:t>
      </w:r>
    </w:p>
    <w:p w:rsidR="00B773F5" w:rsidRPr="00F40743" w:rsidRDefault="00B773F5" w:rsidP="00645B23">
      <w:pPr>
        <w:pStyle w:val="a3"/>
        <w:tabs>
          <w:tab w:val="left" w:pos="2268"/>
          <w:tab w:val="left" w:pos="2552"/>
        </w:tabs>
        <w:spacing w:before="120"/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="00C313DC">
        <w:rPr>
          <w:rFonts w:ascii="TH SarabunPSK" w:hAnsi="TH SarabunPSK" w:cs="TH SarabunPSK" w:hint="cs"/>
          <w:cs/>
        </w:rPr>
        <w:t xml:space="preserve">    </w:t>
      </w:r>
      <w:r w:rsidR="000406E9" w:rsidRPr="00C708C3">
        <w:rPr>
          <w:rFonts w:ascii="TH SarabunPSK" w:hAnsi="TH SarabunPSK" w:cs="TH SarabunPSK"/>
          <w:cs/>
        </w:rPr>
        <w:t>(ข) บ</w:t>
      </w:r>
      <w:r w:rsidR="000406E9">
        <w:rPr>
          <w:rFonts w:ascii="TH SarabunPSK" w:hAnsi="TH SarabunPSK" w:cs="TH SarabunPSK"/>
          <w:cs/>
        </w:rPr>
        <w:t>ริษัทจำกัด</w:t>
      </w:r>
      <w:r>
        <w:rPr>
          <w:rFonts w:ascii="TH SarabunPSK" w:hAnsi="TH SarabunPSK" w:cs="TH SarabunPSK"/>
          <w:cs/>
        </w:rPr>
        <w:t>หรือบริษัทมหาชนจำกัด</w:t>
      </w:r>
      <w:r w:rsidRPr="00C708C3">
        <w:rPr>
          <w:rFonts w:ascii="TH SarabunPSK" w:hAnsi="TH SarabunPSK" w:cs="TH SarabunPSK"/>
          <w:cs/>
        </w:rPr>
        <w:t>ใ</w:t>
      </w:r>
      <w:r w:rsidR="009C4B04">
        <w:rPr>
          <w:rFonts w:ascii="TH SarabunPSK" w:hAnsi="TH SarabunPSK" w:cs="TH SarabunPSK"/>
          <w:cs/>
        </w:rPr>
        <w:t>ห้ยื่นสำเนาหนังสือรับรอง</w:t>
      </w:r>
      <w:r w:rsidR="008146F6">
        <w:rPr>
          <w:rFonts w:ascii="TH SarabunPSK" w:hAnsi="TH SarabunPSK" w:cs="TH SarabunPSK" w:hint="cs"/>
          <w:cs/>
        </w:rPr>
        <w:t xml:space="preserve">           </w:t>
      </w:r>
      <w:r w:rsidRPr="00C708C3">
        <w:rPr>
          <w:rFonts w:ascii="TH SarabunPSK" w:hAnsi="TH SarabunPSK" w:cs="TH SarabunPSK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</w:t>
      </w:r>
      <w:r w:rsidRPr="00C708C3">
        <w:rPr>
          <w:rFonts w:ascii="TH SarabunPSK" w:hAnsi="TH SarabunPSK" w:cs="TH SarabunPSK"/>
          <w:spacing w:val="-2"/>
          <w:cs/>
        </w:rPr>
        <w:t xml:space="preserve">ไม่เกิน </w:t>
      </w:r>
      <w:r w:rsidR="008146F6">
        <w:rPr>
          <w:rFonts w:ascii="TH SarabunPSK" w:hAnsi="TH SarabunPSK" w:cs="TH SarabunPSK" w:hint="cs"/>
          <w:spacing w:val="-2"/>
          <w:cs/>
        </w:rPr>
        <w:t xml:space="preserve">       </w:t>
      </w:r>
      <w:r w:rsidRPr="00C708C3">
        <w:rPr>
          <w:rFonts w:ascii="TH SarabunPSK" w:hAnsi="TH SarabunPSK" w:cs="TH SarabunPSK"/>
          <w:spacing w:val="-2"/>
          <w:cs/>
        </w:rPr>
        <w:t>๖ (หก) เด</w:t>
      </w:r>
      <w:r>
        <w:rPr>
          <w:rFonts w:ascii="TH SarabunPSK" w:hAnsi="TH SarabunPSK" w:cs="TH SarabunPSK"/>
          <w:spacing w:val="-2"/>
          <w:cs/>
        </w:rPr>
        <w:t>ือน นับแต่วันที่สำนักงานทะเบียน</w:t>
      </w:r>
      <w:r w:rsidRPr="00C708C3">
        <w:rPr>
          <w:rFonts w:ascii="TH SarabunPSK" w:hAnsi="TH SarabunPSK" w:cs="TH SarabunPSK"/>
          <w:spacing w:val="-2"/>
          <w:cs/>
        </w:rPr>
        <w:t>ฯ ออกให้จนถึงวันที่เสนอราคา หนังสือ</w:t>
      </w:r>
      <w:r w:rsidRPr="00C708C3">
        <w:rPr>
          <w:rFonts w:ascii="TH SarabunPSK" w:hAnsi="TH SarabunPSK" w:cs="TH SarabunPSK"/>
          <w:cs/>
        </w:rPr>
        <w:t xml:space="preserve">บริคณห์สนธิ </w:t>
      </w:r>
      <w:r w:rsidR="008146F6">
        <w:rPr>
          <w:rFonts w:ascii="TH SarabunPSK" w:hAnsi="TH SarabunPSK" w:cs="TH SarabunPSK" w:hint="cs"/>
          <w:cs/>
        </w:rPr>
        <w:t xml:space="preserve">       </w:t>
      </w:r>
      <w:r w:rsidRPr="00741ECC">
        <w:rPr>
          <w:rFonts w:ascii="TH SarabunPSK" w:hAnsi="TH SarabunPSK" w:cs="TH SarabunPSK"/>
          <w:spacing w:val="-2"/>
          <w:cs/>
        </w:rPr>
        <w:t>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B773F5" w:rsidRDefault="00B773F5" w:rsidP="00C313DC">
      <w:pPr>
        <w:pStyle w:val="a3"/>
        <w:tabs>
          <w:tab w:val="left" w:pos="2127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 w:rsidR="00C313DC"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(๒)  ในกรณีผู้เสนอราคาเป็นบุคคลธรรมดาหรือคณะบุคคล ที่มิใช่นิติบุคคล   ให้ยื่นสำเนาบัตรประจำตัวประชาชนและสำเนาทะเบียนบ้านของผู้นั้น สำเนาข้อตกลงที่แสดงถึงการเข้าเป็นหุ้นส่วน (ถ้ามี) สำเนาบัตรประจำตัวประชาชน และสำเนาทะเบียนบ้านของผู้เป็นหุ้นส่วน  พร้อมรับรองสำเนาถูกต้อง</w:t>
      </w:r>
    </w:p>
    <w:p w:rsidR="00244189" w:rsidRDefault="00B773F5" w:rsidP="00B773F5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 w:rsidR="00C313DC"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(๓)  ในกรณีผู้</w:t>
      </w:r>
      <w:r w:rsidR="00736DD9">
        <w:rPr>
          <w:rFonts w:ascii="TH SarabunPSK" w:hAnsi="TH SarabunPSK" w:cs="TH SarabunPSK" w:hint="cs"/>
          <w:cs/>
        </w:rPr>
        <w:t>ยื่นข้อ</w:t>
      </w:r>
      <w:r w:rsidRPr="00F40743">
        <w:rPr>
          <w:rFonts w:ascii="TH SarabunPSK" w:hAnsi="TH SarabunPSK" w:cs="TH SarabunPSK"/>
          <w:cs/>
        </w:rPr>
        <w:t>เสนอ</w:t>
      </w:r>
      <w:r w:rsidR="00736DD9">
        <w:rPr>
          <w:rFonts w:ascii="TH SarabunPSK" w:hAnsi="TH SarabunPSK" w:cs="TH SarabunPSK"/>
          <w:cs/>
        </w:rPr>
        <w:t>ผู้</w:t>
      </w:r>
      <w:r w:rsidR="00736DD9">
        <w:rPr>
          <w:rFonts w:ascii="TH SarabunPSK" w:hAnsi="TH SarabunPSK" w:cs="TH SarabunPSK" w:hint="cs"/>
          <w:cs/>
        </w:rPr>
        <w:t>ยื่นข้อเสนอร่วมกันในฐานะเป็นผู้ร่วมค้า         ให้ยื่นสำเนาสัญญาของการเข้าร่วมค้า สำเนาบัตรประจำตัวประชาชนผู้ร่วมค้า ข้อตกลงระหว่างผู้เข้าร่วมค้า ตามข้อ ๒.๑๔ และในกรณีที่ผู้เข้าร่วมค้าฝ่ายใดเป็นบุคคลธรรมดาที่มิใช่สัญชาติไทย</w:t>
      </w:r>
      <w:r w:rsidR="00937F43">
        <w:rPr>
          <w:rFonts w:ascii="TH SarabunPSK" w:hAnsi="TH SarabunPSK" w:cs="TH SarabunPSK" w:hint="cs"/>
          <w:cs/>
        </w:rPr>
        <w:t xml:space="preserve">        </w:t>
      </w:r>
      <w:r w:rsidR="00736DD9">
        <w:rPr>
          <w:rFonts w:ascii="TH SarabunPSK" w:hAnsi="TH SarabunPSK" w:cs="TH SarabunPSK" w:hint="cs"/>
          <w:cs/>
        </w:rPr>
        <w:t xml:space="preserve">ก็ให้ยื่นสำเนาหนังสือเดินทาง หรือผู้เข้าร่วมค้าฝ่ายใดเป็นนิติบุคคล ให้ยื่นเอกสารตามที่ระบุไว้ในข้อ ๓.๑ (๑) พร้อมรับรองสำเนาถูกต้อง </w:t>
      </w:r>
      <w:r w:rsidRPr="00F40743">
        <w:rPr>
          <w:rFonts w:ascii="TH SarabunPSK" w:hAnsi="TH SarabunPSK" w:cs="TH SarabunPSK"/>
          <w:cs/>
        </w:rPr>
        <w:t xml:space="preserve"> </w:t>
      </w:r>
      <w:r w:rsidR="008146F6">
        <w:rPr>
          <w:rFonts w:ascii="TH SarabunPSK" w:hAnsi="TH SarabunPSK" w:cs="TH SarabunPSK" w:hint="cs"/>
          <w:cs/>
        </w:rPr>
        <w:t xml:space="preserve"> </w:t>
      </w:r>
    </w:p>
    <w:p w:rsidR="00244189" w:rsidRDefault="00244189" w:rsidP="00B773F5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</w:t>
      </w:r>
      <w:r w:rsidRPr="00BF59A9">
        <w:rPr>
          <w:rFonts w:ascii="TH SarabunPSK" w:hAnsi="TH SarabunPSK" w:cs="TH SarabunPSK" w:hint="cs"/>
          <w:cs/>
        </w:rPr>
        <w:t>/</w:t>
      </w:r>
      <w:r w:rsidRPr="00BF59A9">
        <w:rPr>
          <w:rFonts w:ascii="TH SarabunPSK" w:hAnsi="TH SarabunPSK" w:cs="TH SarabunPSK"/>
          <w:cs/>
        </w:rPr>
        <w:t xml:space="preserve">๓.๒ </w:t>
      </w:r>
      <w:r w:rsidRPr="00BF59A9">
        <w:rPr>
          <w:rFonts w:ascii="TH SarabunPSK" w:hAnsi="TH SarabunPSK" w:cs="TH SarabunPSK"/>
          <w:b/>
          <w:bCs/>
          <w:u w:val="single"/>
          <w:cs/>
        </w:rPr>
        <w:t>ส่วนที่ ๒</w:t>
      </w:r>
      <w:r w:rsidRPr="00BF59A9">
        <w:rPr>
          <w:rFonts w:ascii="TH SarabunPSK" w:hAnsi="TH SarabunPSK" w:cs="TH SarabunPSK" w:hint="cs"/>
          <w:b/>
          <w:bCs/>
          <w:cs/>
        </w:rPr>
        <w:t xml:space="preserve">   </w:t>
      </w:r>
      <w:r w:rsidRPr="00BF59A9">
        <w:rPr>
          <w:rFonts w:ascii="TH SarabunPSK" w:hAnsi="TH SarabunPSK" w:cs="TH SarabunPSK" w:hint="cs"/>
          <w:cs/>
        </w:rPr>
        <w:t>....</w:t>
      </w:r>
      <w:r w:rsidR="008146F6">
        <w:rPr>
          <w:rFonts w:ascii="TH SarabunPSK" w:hAnsi="TH SarabunPSK" w:cs="TH SarabunPSK" w:hint="cs"/>
          <w:cs/>
        </w:rPr>
        <w:t xml:space="preserve"> </w:t>
      </w:r>
    </w:p>
    <w:p w:rsidR="00244189" w:rsidRDefault="008146F6" w:rsidP="00244189">
      <w:pPr>
        <w:pStyle w:val="a3"/>
        <w:tabs>
          <w:tab w:val="left" w:pos="2128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244189">
        <w:rPr>
          <w:rFonts w:ascii="TH SarabunPSK" w:hAnsi="TH SarabunPSK" w:cs="TH SarabunPSK" w:hint="cs"/>
          <w:cs/>
        </w:rPr>
        <w:t>- ๓ -</w:t>
      </w:r>
    </w:p>
    <w:p w:rsidR="00F1711F" w:rsidRPr="00C708C3" w:rsidRDefault="008146F6" w:rsidP="00244189">
      <w:pPr>
        <w:pStyle w:val="a3"/>
        <w:tabs>
          <w:tab w:val="left" w:pos="2142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B773F5">
        <w:rPr>
          <w:rFonts w:ascii="TH SarabunPSK" w:hAnsi="TH SarabunPSK" w:cs="TH SarabunPSK"/>
          <w:cs/>
        </w:rPr>
        <w:tab/>
      </w:r>
      <w:r w:rsidR="00F1711F">
        <w:rPr>
          <w:rFonts w:ascii="TH SarabunPSK" w:hAnsi="TH SarabunPSK" w:cs="TH SarabunPSK"/>
          <w:cs/>
        </w:rPr>
        <w:t>(๔)  เอกสารอื่น</w:t>
      </w:r>
      <w:r w:rsidR="00F1711F" w:rsidRPr="00C708C3">
        <w:rPr>
          <w:rFonts w:ascii="TH SarabunPSK" w:hAnsi="TH SarabunPSK" w:cs="TH SarabunPSK"/>
          <w:cs/>
        </w:rPr>
        <w:t>ๆ  (ถ้ามี)  ได้แก่  สำเนาเลขประจำตัวผู้เสียภาษีอากร หรือ สำเนาใบทะเบียนภาษีมูลค่าเพิ่ม  สำเนาใบทะเบียนพาณิชย์  พร้อมทั้งรับรองสำเนาถูกต้อง</w:t>
      </w:r>
    </w:p>
    <w:p w:rsidR="00A35C97" w:rsidRDefault="00F1711F" w:rsidP="00F1711F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  <w:t>(๕)  บัญชีเอกสารส่วนที่ ๑ ทั้งหมด</w:t>
      </w:r>
      <w:r>
        <w:rPr>
          <w:rFonts w:ascii="TH SarabunPSK" w:hAnsi="TH SarabunPSK" w:cs="TH SarabunPSK"/>
          <w:cs/>
        </w:rPr>
        <w:t>ที่ได้ยื่นพร้อมกับซองใบเสนอราคา</w:t>
      </w:r>
    </w:p>
    <w:p w:rsidR="00A35C97" w:rsidRPr="00244189" w:rsidRDefault="00244189" w:rsidP="00244189">
      <w:pPr>
        <w:tabs>
          <w:tab w:val="left" w:pos="127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5C97" w:rsidRPr="00C240BF">
        <w:rPr>
          <w:rFonts w:ascii="TH SarabunPSK" w:hAnsi="TH SarabunPSK" w:cs="TH SarabunPSK"/>
          <w:sz w:val="32"/>
          <w:szCs w:val="32"/>
          <w:cs/>
        </w:rPr>
        <w:tab/>
        <w:t xml:space="preserve">๓.๒ </w:t>
      </w:r>
      <w:r w:rsidR="00A35C97" w:rsidRPr="00C240B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๒</w:t>
      </w:r>
      <w:r w:rsidR="00A35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C97" w:rsidRPr="00C240BF">
        <w:rPr>
          <w:rFonts w:ascii="TH SarabunPSK" w:hAnsi="TH SarabunPSK" w:cs="TH SarabunPSK"/>
          <w:sz w:val="32"/>
          <w:szCs w:val="32"/>
          <w:cs/>
        </w:rPr>
        <w:t xml:space="preserve">อย่างน้อยต้องมีเอกสารดังต่อไปนี้.- </w:t>
      </w:r>
    </w:p>
    <w:p w:rsidR="00A35C97" w:rsidRPr="00535E67" w:rsidRDefault="00A35C97" w:rsidP="00A35C9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both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(๑) </w:t>
      </w:r>
      <w:r w:rsidRPr="00535E67">
        <w:rPr>
          <w:rFonts w:ascii="TH SarabunPSK" w:hAnsi="TH SarabunPSK" w:cs="TH SarabunPSK"/>
          <w:spacing w:val="-4"/>
          <w:sz w:val="32"/>
          <w:szCs w:val="32"/>
          <w:cs/>
        </w:rPr>
        <w:t>แคตตาล็อกและ/หรือแบบรูปรายการละเอียดคุณลักษณะเฉพาะ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A35C97" w:rsidRPr="00C3718F" w:rsidRDefault="00A35C97" w:rsidP="00A35C9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(๒) ในกรณีผู้ยื่นข้อเสนอมอบอำนาจให้บุคคลอื่นกระทำการแทนให้แนบหนังสือมอบอำนาจซึ่งป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    </w:t>
      </w:r>
    </w:p>
    <w:p w:rsidR="00A35C97" w:rsidRPr="00B02CB8" w:rsidRDefault="00A35C97" w:rsidP="00A35C97">
      <w:pPr>
        <w:pStyle w:val="a9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718F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) บัญชีเอกสารส่วนที่ ๒ ทั้งหมดที่ได้ยื่นพร้อมกับซองใบเสนอราคา</w:t>
      </w:r>
      <w:r w:rsidRPr="00B02CB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A35C97" w:rsidRDefault="00A35C97" w:rsidP="00A35C97">
      <w:pPr>
        <w:tabs>
          <w:tab w:val="left" w:pos="1274"/>
        </w:tabs>
        <w:spacing w:before="120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แบบรูปรายการหรือคุณลักษณะเฉพาะ</w:t>
      </w:r>
    </w:p>
    <w:p w:rsidR="0009287F" w:rsidRPr="00B773F5" w:rsidRDefault="0009287F" w:rsidP="0009287F">
      <w:pPr>
        <w:tabs>
          <w:tab w:val="left" w:pos="127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D5B4A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รายละเอียดประกอบการซื้อวัสดุอุปกรณ์สำนักงาน </w:t>
      </w:r>
    </w:p>
    <w:p w:rsidR="00A35C97" w:rsidRDefault="00A35C97" w:rsidP="00A35C97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3622B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ระยะเวลาดำเนินการ</w:t>
      </w:r>
    </w:p>
    <w:p w:rsidR="00A35C97" w:rsidRDefault="00A35C97" w:rsidP="00A35C97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B773F5">
        <w:rPr>
          <w:rFonts w:ascii="TH SarabunPSK" w:hAnsi="TH SarabunPSK" w:cs="TH SarabunPSK"/>
          <w:sz w:val="32"/>
          <w:szCs w:val="32"/>
          <w:cs/>
        </w:rPr>
        <w:t>–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A35C97" w:rsidRDefault="00A35C97" w:rsidP="00A35C97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ระยะเวลาส่งมอบของหรืองาน</w:t>
      </w:r>
    </w:p>
    <w:p w:rsidR="0009287F" w:rsidRDefault="0009287F" w:rsidP="0009287F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1A4BC2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E12DF0">
        <w:rPr>
          <w:rFonts w:ascii="TH SarabunPSK" w:hAnsi="TH SarabunPSK" w:cs="TH SarabunPSK" w:hint="cs"/>
          <w:sz w:val="32"/>
          <w:szCs w:val="32"/>
          <w:cs/>
        </w:rPr>
        <w:t>๕</w:t>
      </w:r>
      <w:r w:rsidR="001A4BC2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1A4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BB1">
        <w:rPr>
          <w:rFonts w:ascii="TH SarabunPSK" w:hAnsi="TH SarabunPSK" w:cs="TH SarabunPSK" w:hint="cs"/>
          <w:sz w:val="32"/>
          <w:szCs w:val="32"/>
          <w:cs/>
        </w:rPr>
        <w:t>นับถัดจากวันลงนามในสัญญา</w:t>
      </w:r>
    </w:p>
    <w:p w:rsidR="00F3622B" w:rsidRDefault="00F3622B" w:rsidP="00B773F5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๗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หลักเกณฑ์การพิจารณาการเสนอราคา</w:t>
      </w:r>
    </w:p>
    <w:p w:rsidR="00F3622B" w:rsidRPr="00F3622B" w:rsidRDefault="00F3622B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ในการพิจารณาการเสนอราคาครั้งนี้ จะตัดสินโดยใช้หลักเกณฑ์ราคา และพิจารณาจากราคารวม</w:t>
      </w:r>
      <w:r w:rsidR="006E3E47">
        <w:rPr>
          <w:rFonts w:ascii="TH SarabunPSK" w:hAnsi="TH SarabunPSK" w:cs="TH SarabunPSK" w:hint="cs"/>
          <w:sz w:val="32"/>
          <w:szCs w:val="32"/>
          <w:cs/>
        </w:rPr>
        <w:t>ทั้งสิ้นต่ำสุด</w:t>
      </w:r>
    </w:p>
    <w:p w:rsidR="00B773F5" w:rsidRPr="00C708C3" w:rsidRDefault="00B773F5" w:rsidP="00B773F5">
      <w:pPr>
        <w:pStyle w:val="a9"/>
        <w:tabs>
          <w:tab w:val="left" w:pos="1260"/>
          <w:tab w:val="left" w:pos="1560"/>
          <w:tab w:val="left" w:pos="1708"/>
          <w:tab w:val="left" w:pos="1890"/>
          <w:tab w:val="left" w:pos="225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C708C3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F362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๘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การทำสัญญา</w:t>
      </w:r>
      <w:r w:rsidR="002977C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ซื้อ</w:t>
      </w:r>
    </w:p>
    <w:p w:rsidR="00B773F5" w:rsidRPr="007B34A8" w:rsidRDefault="009863BF" w:rsidP="00B773F5">
      <w:pPr>
        <w:pStyle w:val="a3"/>
        <w:tabs>
          <w:tab w:val="left" w:pos="126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9863BF">
        <w:rPr>
          <w:rFonts w:ascii="TH SarabunPSK" w:hAnsi="TH SarabunPSK" w:cs="TH SarabunPSK"/>
          <w:cs/>
        </w:rPr>
        <w:tab/>
        <w:t xml:space="preserve">        ผู้ชนะเฉพาะเจาะจงจะต้องทำสัญญาซื้อขายหรือทำข้อตกลงเป็นหนังสือ           กับกองทัพบก โดย ศูนย์ซ่อมสร้างสิ่งอุปกรณ์ สายสรรพาวุธ กรมสรรพาวุธทหารบก ภายใน ๗ (เจ็ด) วัน นับถัดจากวันที่ได้รับแจ้งและจะต้องวางหลักประกันสัญญา เป็นเงินจำนวนเท่ากับร้อยละห้า (๕%)   ของราคาวัสดุที่เสนอราคาได้ ให้ศูนย์ฯ ยึดถือไว้ก่อนหรือในขณะทำสัญญา โดยใช้หลักประกันอย่าง         หนึ่งอย่างใดดังต่อไปนี้.-</w:t>
      </w:r>
      <w:r w:rsidRPr="009863BF">
        <w:rPr>
          <w:rFonts w:ascii="TH SarabunPSK" w:hAnsi="TH SarabunPSK" w:cs="TH SarabunPSK"/>
          <w:cs/>
        </w:rPr>
        <w:tab/>
      </w:r>
      <w:r w:rsidR="00B773F5" w:rsidRPr="007B34A8">
        <w:rPr>
          <w:rFonts w:ascii="TH SarabunPSK" w:hAnsi="TH SarabunPSK" w:cs="TH SarabunPSK"/>
          <w:cs/>
        </w:rPr>
        <w:tab/>
      </w:r>
    </w:p>
    <w:p w:rsidR="00875518" w:rsidRPr="00C3718F" w:rsidRDefault="00B773F5" w:rsidP="00875518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="00875518">
        <w:rPr>
          <w:rFonts w:ascii="TH SarabunPSK" w:hAnsi="TH SarabunPSK" w:cs="TH SarabunPSK"/>
          <w:sz w:val="32"/>
          <w:szCs w:val="32"/>
        </w:rPr>
        <w:t xml:space="preserve">     </w:t>
      </w:r>
      <w:r w:rsidR="00875518" w:rsidRPr="00C3718F">
        <w:rPr>
          <w:rFonts w:ascii="TH SarabunPSK" w:hAnsi="TH SarabunPSK" w:cs="TH SarabunPSK"/>
          <w:sz w:val="32"/>
          <w:szCs w:val="32"/>
        </w:rPr>
        <w:t>(</w:t>
      </w:r>
      <w:r w:rsidR="00875518" w:rsidRPr="00C3718F">
        <w:rPr>
          <w:rFonts w:ascii="TH SarabunPSK" w:hAnsi="TH SarabunPSK" w:cs="TH SarabunPSK"/>
          <w:sz w:val="32"/>
          <w:szCs w:val="32"/>
          <w:cs/>
        </w:rPr>
        <w:t>๑</w:t>
      </w:r>
      <w:r w:rsidR="00875518"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="00875518" w:rsidRPr="00C3718F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875518" w:rsidRPr="00C3718F" w:rsidRDefault="00875518" w:rsidP="00875518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๒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เช็ค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หรือดร๊าฟท์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ที่ธนาคารสั่งจ่ายให้แก่ 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กองทัพบก</w:t>
      </w:r>
      <w:r w:rsidRPr="00C3718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 ศูนย์ซ่อมสร้าง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สิ่งอุปกรณ์</w:t>
      </w:r>
      <w:r w:rsidRPr="00C3718F">
        <w:rPr>
          <w:rFonts w:ascii="TH SarabunPSK" w:hAnsi="TH SarabunPSK" w:cs="TH SarabunPSK"/>
          <w:sz w:val="32"/>
          <w:szCs w:val="32"/>
          <w:cs/>
        </w:rPr>
        <w:t>สายสรรพาวุธ 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Pr="00C3718F">
        <w:rPr>
          <w:rFonts w:ascii="TH SarabunPSK" w:hAnsi="TH SarabunPSK" w:cs="TH SarabunPSK"/>
          <w:sz w:val="32"/>
          <w:szCs w:val="32"/>
          <w:cs/>
        </w:rPr>
        <w:t>โดยเป็นเช็ค</w:t>
      </w:r>
      <w:r>
        <w:rPr>
          <w:rFonts w:ascii="TH SarabunPSK" w:hAnsi="TH SarabunPSK" w:cs="TH SarabunPSK" w:hint="cs"/>
          <w:sz w:val="32"/>
          <w:szCs w:val="32"/>
          <w:cs/>
        </w:rPr>
        <w:t>หรือดร๊าฟท์</w:t>
      </w:r>
      <w:r w:rsidR="00741ECC">
        <w:rPr>
          <w:rFonts w:ascii="TH SarabunPSK" w:hAnsi="TH SarabunPSK" w:cs="TH SarabunPSK"/>
          <w:sz w:val="32"/>
          <w:szCs w:val="32"/>
          <w:cs/>
        </w:rPr>
        <w:t>ลงวันที่ที่ทำสัญญา</w:t>
      </w:r>
      <w:r w:rsidR="009F6F46"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หรือก่อนหน้านั้นไม่เกิน 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สาม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วัน  ทำการของทางราชการ</w:t>
      </w:r>
    </w:p>
    <w:p w:rsidR="00875518" w:rsidRPr="00C708C3" w:rsidRDefault="00875518" w:rsidP="00875518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C708C3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หนังสือค้ำประกันของธนาคารในประเทศซึ่งระบุว่ากระทำต่อ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กองทัพบก  โดย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ซ่อมสร้างสิ่งอุปกรณ์ สายสรรพาวุธ กรมสรรพาวุธทหารบก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”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ตามแบบหนังสือค้ำประกัน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875518" w:rsidRPr="00C3718F" w:rsidRDefault="00875518" w:rsidP="00875518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๔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 และประกอบธุรกิจค้ำประกัน ตามประกาศของธนาคารแห่งประเทศไทย ซึ่งได</w:t>
      </w:r>
      <w:r>
        <w:rPr>
          <w:rFonts w:ascii="TH SarabunPSK" w:hAnsi="TH SarabunPSK" w:cs="TH SarabunPSK"/>
          <w:sz w:val="32"/>
          <w:szCs w:val="32"/>
          <w:cs/>
        </w:rPr>
        <w:t>้แจ้งชื่อเวียนให้ส่วนราชการต่าง</w:t>
      </w:r>
      <w:r w:rsidRPr="00C3718F">
        <w:rPr>
          <w:rFonts w:ascii="TH SarabunPSK" w:hAnsi="TH SarabunPSK" w:cs="TH SarabunPSK"/>
          <w:sz w:val="32"/>
          <w:szCs w:val="32"/>
          <w:cs/>
        </w:rPr>
        <w:t>ๆ ทราบแล้ว โดยอนุโลมให้ใช้ตามแบบหนังสือค้ำประกัน</w:t>
      </w:r>
      <w:r w:rsidRPr="00C3718F">
        <w:rPr>
          <w:rFonts w:ascii="TH SarabunPSK" w:hAnsi="TH SarabunPSK" w:cs="TH SarabunPSK"/>
          <w:sz w:val="32"/>
          <w:szCs w:val="32"/>
        </w:rPr>
        <w:tab/>
      </w:r>
    </w:p>
    <w:p w:rsidR="00875518" w:rsidRDefault="00875518" w:rsidP="00875518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๕</w:t>
      </w:r>
      <w:r w:rsidRPr="00C3718F">
        <w:rPr>
          <w:rFonts w:ascii="TH SarabunPSK" w:hAnsi="TH SarabunPSK" w:cs="TH SarabunPSK"/>
          <w:sz w:val="32"/>
          <w:szCs w:val="32"/>
        </w:rPr>
        <w:t xml:space="preserve">)  </w:t>
      </w:r>
      <w:r w:rsidRPr="00C3718F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4F54E9" w:rsidRDefault="00755524" w:rsidP="00875518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             </w:t>
      </w:r>
      <w:r w:rsidR="004F54E9" w:rsidRPr="00F1711F">
        <w:rPr>
          <w:rFonts w:ascii="TH SarabunPSK" w:hAnsi="TH SarabunPSK" w:cs="TH SarabunPSK" w:hint="cs"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  <w:r w:rsidR="004F54E9" w:rsidRPr="00F1711F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อัตราค่าปรับ</w:t>
      </w:r>
      <w:r w:rsidR="004F54E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F54E9" w:rsidRPr="00F1711F">
        <w:rPr>
          <w:rFonts w:ascii="TH SarabunPSK" w:hAnsi="TH SarabunPSK" w:cs="TH SarabunPSK" w:hint="cs"/>
          <w:sz w:val="36"/>
          <w:szCs w:val="36"/>
          <w:cs/>
        </w:rPr>
        <w:t>....</w:t>
      </w:r>
    </w:p>
    <w:p w:rsidR="004F54E9" w:rsidRPr="00BF59A9" w:rsidRDefault="004F54E9" w:rsidP="004F54E9">
      <w:pPr>
        <w:tabs>
          <w:tab w:val="left" w:pos="1274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BF59A9"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C313DC" w:rsidRPr="00B83BEA" w:rsidRDefault="00875518" w:rsidP="004F54E9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หลักประกันนี้จะคืนให้โดยไม่มีดอกเบี้ย ภายใน ๑๕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สิบห้า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วันนับถัดจากวันที่ผู้ชนะ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ราคา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ผู้</w:t>
      </w:r>
      <w:r w:rsidR="009F6F46"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="00741ECC">
        <w:rPr>
          <w:rFonts w:ascii="TH SarabunPSK" w:hAnsi="TH SarabunPSK" w:cs="TH SarabunPSK"/>
          <w:sz w:val="32"/>
          <w:szCs w:val="32"/>
          <w:cs/>
        </w:rPr>
        <w:t>พ้นจากข้อผูกพันตามสัญญา</w:t>
      </w:r>
      <w:r w:rsidR="009F6F46"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 w:rsidRPr="00C3718F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B773F5" w:rsidRPr="00C708C3" w:rsidRDefault="0005394E" w:rsidP="00102B7A">
      <w:pPr>
        <w:pStyle w:val="a9"/>
        <w:tabs>
          <w:tab w:val="left" w:pos="1418"/>
          <w:tab w:val="left" w:pos="1530"/>
          <w:tab w:val="left" w:pos="1708"/>
          <w:tab w:val="left" w:pos="1890"/>
          <w:tab w:val="left" w:pos="22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F3622B"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="00B773F5"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B773F5"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อัตราค่าปรับ</w:t>
      </w:r>
    </w:p>
    <w:p w:rsidR="00BB22E8" w:rsidRDefault="00B773F5" w:rsidP="00C313DC">
      <w:pPr>
        <w:pStyle w:val="a9"/>
        <w:tabs>
          <w:tab w:val="left" w:pos="1260"/>
          <w:tab w:val="left" w:pos="1843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 w:rsidR="0034153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53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ค่าปรับให้คิดในอัตราร้อยละศูนย์จุด</w:t>
      </w:r>
      <w:r w:rsidR="00E54B55">
        <w:rPr>
          <w:rFonts w:ascii="TH SarabunPSK" w:hAnsi="TH SarabunPSK" w:cs="TH SarabunPSK" w:hint="cs"/>
          <w:spacing w:val="-16"/>
          <w:sz w:val="32"/>
          <w:szCs w:val="32"/>
          <w:cs/>
        </w:rPr>
        <w:t>หนึ่ง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 xml:space="preserve"> (๐.</w:t>
      </w:r>
      <w:r w:rsidR="00E54B55">
        <w:rPr>
          <w:rFonts w:ascii="TH SarabunPSK" w:hAnsi="TH SarabunPSK" w:cs="TH SarabunPSK" w:hint="cs"/>
          <w:spacing w:val="-16"/>
          <w:sz w:val="32"/>
          <w:szCs w:val="32"/>
          <w:cs/>
        </w:rPr>
        <w:t>๑</w:t>
      </w:r>
      <w:r w:rsidRPr="0005394E">
        <w:rPr>
          <w:rFonts w:ascii="TH SarabunPSK" w:hAnsi="TH SarabunPSK" w:cs="TH SarabunPSK"/>
          <w:spacing w:val="-16"/>
          <w:sz w:val="32"/>
          <w:szCs w:val="32"/>
        </w:rPr>
        <w:t>%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) ของราคา</w:t>
      </w:r>
      <w:r w:rsidR="00102B7A"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>ซื้อ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ตามสัญญา</w:t>
      </w:r>
      <w:r w:rsidR="0005394E"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ต่อวัน</w:t>
      </w:r>
    </w:p>
    <w:p w:rsidR="00B773F5" w:rsidRPr="004F54E9" w:rsidRDefault="004F54E9" w:rsidP="004F54E9">
      <w:pPr>
        <w:tabs>
          <w:tab w:val="left" w:pos="1274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1553">
        <w:rPr>
          <w:rFonts w:ascii="TH SarabunPSK" w:hAnsi="TH SarabunPSK" w:cs="TH SarabunPSK" w:hint="cs"/>
          <w:sz w:val="32"/>
          <w:szCs w:val="32"/>
          <w:cs/>
        </w:rPr>
        <w:tab/>
      </w:r>
      <w:r w:rsidR="00053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622B">
        <w:rPr>
          <w:rFonts w:ascii="TH SarabunPSK" w:hAnsi="TH SarabunPSK" w:cs="TH SarabunPSK" w:hint="cs"/>
          <w:b/>
          <w:bCs/>
          <w:sz w:val="40"/>
          <w:szCs w:val="40"/>
          <w:cs/>
        </w:rPr>
        <w:t>๑๐</w:t>
      </w:r>
      <w:r w:rsidR="00B773F5"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4312F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773F5"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การรับประกันความชำรุดบกพร่อง</w:t>
      </w:r>
    </w:p>
    <w:p w:rsidR="00B773F5" w:rsidRDefault="00B773F5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 w:rsidR="003415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3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4153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08C3">
        <w:rPr>
          <w:rFonts w:ascii="TH SarabunPSK" w:hAnsi="TH SarabunPSK" w:cs="TH SarabunPSK"/>
          <w:sz w:val="32"/>
          <w:szCs w:val="32"/>
          <w:cs/>
        </w:rPr>
        <w:t>ผู้</w:t>
      </w:r>
      <w:r w:rsidR="00F75D82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ชนะการ</w:t>
      </w:r>
      <w:r w:rsidR="009F6F46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เสนอราคา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ซึ่งได้ทำข้อตกลงเป็นหนังสือ หรือทำสัญญา</w:t>
      </w:r>
      <w:r w:rsidR="009F6F46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ซื้อขาย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แล้วแต่กรณี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จะต้องรับประกันความชำรุดบกพร่องของพัสดุที่เกิดขึ้นภายในระยะเวลา</w:t>
      </w:r>
      <w:r w:rsidR="00BB22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341C82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(</w:t>
      </w:r>
      <w:r w:rsidR="00341C82">
        <w:rPr>
          <w:rFonts w:ascii="TH SarabunPSK" w:hAnsi="TH SarabunPSK" w:cs="TH SarabunPSK" w:hint="cs"/>
          <w:spacing w:val="-6"/>
          <w:sz w:val="32"/>
          <w:szCs w:val="32"/>
          <w:cs/>
        </w:rPr>
        <w:t>สาม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)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41C82">
        <w:rPr>
          <w:rFonts w:ascii="TH SarabunPSK" w:hAnsi="TH SarabunPSK" w:cs="TH SarabunPSK" w:hint="cs"/>
          <w:spacing w:val="-6"/>
          <w:sz w:val="32"/>
          <w:szCs w:val="32"/>
          <w:cs/>
        </w:rPr>
        <w:t>เดือน</w:t>
      </w:r>
      <w:r w:rsidR="00E36AE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นับถัดจาก</w:t>
      </w:r>
      <w:r w:rsidR="00E54B5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วันที่ศูนย์ฯ</w:t>
      </w:r>
      <w:r w:rsidR="00924A97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รับมอบ</w:t>
      </w:r>
      <w:r w:rsidR="00C7652D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</w:t>
      </w:r>
      <w:r w:rsidR="00C7652D"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โดยผู้</w:t>
      </w:r>
      <w:r w:rsidR="00741ECC"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จ้าง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ต้องรีบจัดการซ่อมแซมแก้ไขให้ใช้การได้ดีดังเดิม ภายใน ๓๐ </w:t>
      </w:r>
      <w:r w:rsidRPr="005F418E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สามสิบ</w:t>
      </w:r>
      <w:r w:rsidR="00A41B7B" w:rsidRPr="005F418E">
        <w:rPr>
          <w:rFonts w:ascii="TH SarabunPSK" w:hAnsi="TH SarabunPSK" w:cs="TH SarabunPSK"/>
          <w:spacing w:val="-10"/>
          <w:sz w:val="32"/>
          <w:szCs w:val="32"/>
        </w:rPr>
        <w:t>)</w:t>
      </w:r>
      <w:r w:rsidR="005F418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</w:t>
      </w:r>
      <w:r w:rsidR="00A41B7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แต่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วันที่ได้รับแจ้งความชำรุดบกพร่อง</w:t>
      </w:r>
    </w:p>
    <w:p w:rsidR="00B773F5" w:rsidRPr="00031C76" w:rsidRDefault="00B773F5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:rsidR="009C4B04" w:rsidRPr="00A41B7B" w:rsidRDefault="009C4B04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B773F5" w:rsidRDefault="00B773F5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ตรวจถูกต้อง</w:t>
      </w:r>
    </w:p>
    <w:p w:rsidR="00C768B4" w:rsidRDefault="00C768B4" w:rsidP="00C768B4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="000406E9">
        <w:rPr>
          <w:rFonts w:ascii="TH SarabunPSK" w:hAnsi="TH SarabunPSK" w:cs="TH SarabunPSK"/>
          <w:sz w:val="32"/>
          <w:szCs w:val="32"/>
          <w:cs/>
        </w:rPr>
        <w:tab/>
      </w:r>
      <w:r w:rsidR="00334D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6C72">
        <w:rPr>
          <w:rFonts w:ascii="TH SarabunPSK" w:hAnsi="TH SarabunPSK" w:cs="TH SarabunPSK"/>
          <w:sz w:val="32"/>
          <w:szCs w:val="32"/>
          <w:cs/>
        </w:rPr>
        <w:t>พ</w:t>
      </w:r>
      <w:r w:rsidR="00C76C72">
        <w:rPr>
          <w:rFonts w:ascii="TH SarabunPSK" w:hAnsi="TH SarabunPSK" w:cs="TH SarabunPSK" w:hint="cs"/>
          <w:sz w:val="32"/>
          <w:szCs w:val="32"/>
          <w:cs/>
        </w:rPr>
        <w:t>ันเอก</w:t>
      </w:r>
    </w:p>
    <w:p w:rsidR="00C768B4" w:rsidRPr="00C768B4" w:rsidRDefault="00334DD3" w:rsidP="00C768B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68B4">
        <w:rPr>
          <w:rFonts w:ascii="TH SarabunPSK" w:hAnsi="TH SarabunPSK" w:cs="TH SarabunPSK"/>
          <w:sz w:val="32"/>
          <w:szCs w:val="32"/>
          <w:cs/>
        </w:rPr>
        <w:tab/>
      </w:r>
      <w:r w:rsidR="00C768B4">
        <w:rPr>
          <w:rFonts w:ascii="TH SarabunPSK" w:hAnsi="TH SarabunPSK" w:cs="TH SarabunPSK"/>
          <w:sz w:val="32"/>
          <w:szCs w:val="32"/>
          <w:cs/>
        </w:rPr>
        <w:tab/>
      </w:r>
      <w:r w:rsidR="00C768B4">
        <w:rPr>
          <w:rFonts w:ascii="TH SarabunPSK" w:hAnsi="TH SarabunPSK" w:cs="TH SarabunPSK"/>
          <w:sz w:val="32"/>
          <w:szCs w:val="32"/>
          <w:cs/>
        </w:rPr>
        <w:tab/>
      </w:r>
      <w:r w:rsidR="00C768B4">
        <w:rPr>
          <w:rFonts w:ascii="TH SarabunPSK" w:hAnsi="TH SarabunPSK" w:cs="TH SarabunPSK"/>
          <w:sz w:val="32"/>
          <w:szCs w:val="32"/>
          <w:cs/>
        </w:rPr>
        <w:tab/>
      </w:r>
      <w:r w:rsidR="00C768B4">
        <w:rPr>
          <w:rFonts w:ascii="TH SarabunPSK" w:hAnsi="TH SarabunPSK" w:cs="TH SarabunPSK"/>
          <w:sz w:val="32"/>
          <w:szCs w:val="32"/>
          <w:cs/>
        </w:rPr>
        <w:tab/>
      </w:r>
      <w:r w:rsidR="00BB22E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C3A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459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84597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084597">
        <w:rPr>
          <w:rFonts w:ascii="TH SarabunPSK" w:hAnsi="TH SarabunPSK" w:cs="TH SarabunPSK" w:hint="cs"/>
          <w:sz w:val="32"/>
          <w:szCs w:val="32"/>
          <w:cs/>
        </w:rPr>
        <w:t>ธรรมปพน</w:t>
      </w:r>
      <w:r w:rsidR="00AC65A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4597">
        <w:rPr>
          <w:rFonts w:ascii="TH SarabunPSK" w:hAnsi="TH SarabunPSK" w:cs="TH SarabunPSK" w:hint="cs"/>
          <w:sz w:val="32"/>
          <w:szCs w:val="32"/>
          <w:cs/>
        </w:rPr>
        <w:t>เกศทับทิม</w:t>
      </w:r>
      <w:r w:rsidR="00C768B4" w:rsidRPr="00C768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C768B4" w:rsidRDefault="00C768B4" w:rsidP="00C768B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22E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76C72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3A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459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7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597">
        <w:rPr>
          <w:rFonts w:ascii="TH SarabunPSK" w:hAnsi="TH SarabunPSK" w:cs="TH SarabunPSK" w:hint="cs"/>
          <w:sz w:val="32"/>
          <w:szCs w:val="32"/>
          <w:cs/>
        </w:rPr>
        <w:t>หัวหน้ากองบริการ</w:t>
      </w:r>
      <w:r w:rsidR="00C76C72">
        <w:rPr>
          <w:rFonts w:ascii="TH SarabunPSK" w:hAnsi="TH SarabunPSK" w:cs="TH SarabunPSK" w:hint="cs"/>
          <w:sz w:val="32"/>
          <w:szCs w:val="32"/>
          <w:cs/>
        </w:rPr>
        <w:t xml:space="preserve"> ศูนย์ซ่อมสร้างสิ่งอุปกรณ์สายสรรพาวุธ</w:t>
      </w:r>
    </w:p>
    <w:p w:rsidR="00C76C72" w:rsidRDefault="00C76C72" w:rsidP="00C768B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EC3A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459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กรมสรรพาวุธทหารบก</w:t>
      </w:r>
    </w:p>
    <w:p w:rsidR="00C768B4" w:rsidRPr="00C768B4" w:rsidRDefault="00C768B4" w:rsidP="00C768B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2E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F36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5B1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76C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5B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3A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51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59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15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D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59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C76C72">
        <w:rPr>
          <w:rFonts w:ascii="TH SarabunPSK" w:hAnsi="TH SarabunPSK" w:cs="TH SarabunPSK" w:hint="cs"/>
          <w:sz w:val="32"/>
          <w:szCs w:val="32"/>
          <w:cs/>
        </w:rPr>
        <w:t xml:space="preserve"> ๒๕๖๑</w:t>
      </w:r>
    </w:p>
    <w:p w:rsidR="00B773F5" w:rsidRPr="00C708C3" w:rsidRDefault="00B773F5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B773F5" w:rsidRPr="00B773F5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B773F5" w:rsidRPr="00B773F5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</w:p>
    <w:p w:rsidR="0088585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41887" w:rsidRPr="000A31FC" w:rsidRDefault="00641887" w:rsidP="00641887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ร่างขอบเขตของงาน (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Terms of Reference : TOR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641887" w:rsidRDefault="00641887" w:rsidP="0064188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____________________</w:t>
      </w:r>
    </w:p>
    <w:p w:rsidR="00641887" w:rsidRPr="00B774A9" w:rsidRDefault="00641887" w:rsidP="00641887">
      <w:pPr>
        <w:rPr>
          <w:rFonts w:ascii="Cordia New" w:eastAsia="Cordia New" w:hAnsi="Cordia New" w:cs="Cordia New"/>
          <w:cs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</w:t>
      </w:r>
      <w:r w:rsidRPr="007C3E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๑. </w:t>
      </w:r>
      <w:r w:rsidRPr="00B773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โครงการจัดหา</w:t>
      </w:r>
    </w:p>
    <w:p w:rsidR="00641887" w:rsidRPr="00780E90" w:rsidRDefault="00641887" w:rsidP="00641887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 w:rsidRPr="00780E90">
        <w:rPr>
          <w:rFonts w:ascii="TH SarabunPSK" w:hAnsi="TH SarabunPSK" w:cs="TH SarabunPSK" w:hint="cs"/>
          <w:sz w:val="32"/>
          <w:szCs w:val="32"/>
          <w:cs/>
          <w:lang w:val="th-TH"/>
        </w:rPr>
        <w:t>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ชิ้นส่วนซ่อม สป. สาย ขส.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รวม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๓๓</w:t>
      </w:r>
      <w:r w:rsidRPr="00780E90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รายการ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โดยวิธีเฉพาะเจาะจง</w:t>
      </w:r>
    </w:p>
    <w:p w:rsidR="00641887" w:rsidRPr="00C708C3" w:rsidRDefault="00641887" w:rsidP="00641887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C70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คุณสมบัติของผู้เสนอราคา</w:t>
      </w:r>
      <w:bookmarkStart w:id="0" w:name="_GoBack"/>
      <w:bookmarkEnd w:id="0"/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มีความสามารถตามกฏหมาย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ไม่เป็นบุคคลล้มละลาย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ไม่อยู่ระหว่างเลิกกิจการ</w:t>
      </w:r>
    </w:p>
    <w:p w:rsidR="00641887" w:rsidRDefault="00641887" w:rsidP="00641887">
      <w:pPr>
        <w:pStyle w:val="a9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๒.๔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641887" w:rsidRDefault="00641887" w:rsidP="00641887">
      <w:pPr>
        <w:pStyle w:val="a9"/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และการบริหารพัสดุภาครัฐกำหนดในราชกิจจานุเบกษา</w:t>
      </w:r>
    </w:p>
    <w:p w:rsidR="00641887" w:rsidRPr="00741ECC" w:rsidRDefault="00641887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๒.๗ เป็นบุคคลธรรมดาหรือนิติบุคคลผู้มีอาชีพ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ขาย</w:t>
      </w:r>
      <w:r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พัสดุที่ทางราชการต้องการซื้อ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๒.๘ ไม่เป็นผู้มีผลประโยชน์ร่วมกันกับผู้อื่นข้อเสนอรายอื่นที่เข้ายื่นข้อเสนอให้แก่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“กองทัพบก </w:t>
      </w:r>
      <w:r w:rsidRPr="00BD39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 ศูนย์ซ่อมสร้างสิ่งอุปกรณ์ สายสรรพาวุธ กรมสรรพาวุธทหารบก”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๒.๙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เว้นแต่รัฐบาลของผู้ยื่นข้อเสนอได้มีคำสั่งให้สละสิทธิ์และความคุ้มกันเช่นว่านั้น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๒.๑๐ ผู้ยื่นข้อเสนอต้องลงทะเบียนในระบบจัดซื้อจัดจ้างภาครัฐด้วยอิเล็กทรอนิกส์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๒.๑๑ ผู้ยื่นข้อ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 ตามที่คณะกรรมการ ป.ป.ช. กำหนด</w:t>
      </w:r>
    </w:p>
    <w:p w:rsidR="00641887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๒.๑๒ ผู้ยื่นข้อเสนอต้องไม่อยู่ในฐานะเป็นผู้ไม่แสดงบัญชีรายรับรายจ่าย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641887" w:rsidRPr="004E2F89" w:rsidRDefault="00641887" w:rsidP="00641887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๒.๑๓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641887" w:rsidRDefault="00641887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๒.๑๔ ผู้ยื่นข้อเสนอที่เสนอราคาในรูปแบบของ “กิจการร่วมค้า ต้องมีคุณสมบัติ ดังนี้”</w:t>
      </w:r>
    </w:p>
    <w:p w:rsidR="00F53FA1" w:rsidRDefault="00641887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50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๒.๑๔.๑ กรณีที่กิจการร่วมค้าได้จดทะเบียนเป็นนิติบุคคลใหม่ กิจการร่วมค้า</w:t>
      </w:r>
      <w:r>
        <w:rPr>
          <w:rFonts w:ascii="TH SarabunPSK" w:hAnsi="TH SarabunPSK" w:cs="TH SarabunPSK" w:hint="cs"/>
          <w:sz w:val="32"/>
          <w:szCs w:val="32"/>
          <w:cs/>
        </w:rPr>
        <w:t>จะต้องมีคุณสมบัติครบถ้วนตามเงื่อนไขที่กำหนดไว้ในเอกสารเชิญชวนเสนอราคา และยื่นข้อเสนอใน</w:t>
      </w:r>
    </w:p>
    <w:p w:rsidR="00F53FA1" w:rsidRDefault="00F53FA1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Pr="00A35C97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๒.๑๔.๒ กรณีที่กิจการ</w:t>
      </w:r>
      <w:r w:rsidRPr="00A35C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35C97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F53FA1" w:rsidRDefault="00F53FA1" w:rsidP="00F53FA1">
      <w:pPr>
        <w:pStyle w:val="a9"/>
        <w:tabs>
          <w:tab w:val="left" w:pos="1260"/>
          <w:tab w:val="left" w:pos="153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A90E18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41887" w:rsidRDefault="00641887" w:rsidP="00354C39">
      <w:pPr>
        <w:pStyle w:val="a9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นาม “กิจการร่วมค้า” ส่วนคุณสมบัติด้านผลงาน กิจการร่วมค้าดังกล่าวสามารถนำผลงานของผู้เข้าร่วมค้ามาใช้แสดงเป็นผลงานของกิจการร่วมค้าที่เข้ายื่นข้อเสนอได้</w:t>
      </w:r>
      <w:r w:rsidR="00F53FA1">
        <w:rPr>
          <w:rFonts w:ascii="TH SarabunPSK" w:hAnsi="TH SarabunPSK" w:cs="TH SarabunPSK" w:hint="cs"/>
          <w:sz w:val="32"/>
          <w:szCs w:val="32"/>
          <w:cs/>
        </w:rPr>
        <w:tab/>
      </w:r>
      <w:r w:rsidR="00F53FA1">
        <w:rPr>
          <w:rFonts w:ascii="TH SarabunPSK" w:hAnsi="TH SarabunPSK" w:cs="TH SarabunPSK" w:hint="cs"/>
          <w:sz w:val="32"/>
          <w:szCs w:val="32"/>
          <w:cs/>
        </w:rPr>
        <w:tab/>
      </w:r>
      <w:r w:rsidR="00F53F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๒.๑๔.๒ กรณีที่กิจการร่วมค้าไม่ได้จดทะเบียนเป็นนิติบุคคลใหม่ นิติบุคคลแต่ละนิติบุคคล ที่เข้าร่วมค้าทุกรายจะต้องมีคุณสมบัติครบถ้วนตามเงื่อนไขที่กำหนดไว้ในเอกสาร   เชิญชวนเสนอราคา เว้นแต่ในกรณีที่กิจการร่วมค้า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ยื่นข้อเสนอกับหน่วยงานของรัฐและแสดงหลักฐานดังกล่าวมาพร้อมการยื่นข้อเสนอ กิจการร่วมค้านั้น สามารถใช้ผลงานของผู้ร่วมค้าหลักรายเดียวเป็นผลงานของกิจการร่วมค้าที่ยื่นข้อเสนอได้</w:t>
      </w:r>
    </w:p>
    <w:p w:rsidR="00641887" w:rsidRDefault="00641887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“กิจการร่วมค้าที่จดทะเบียนเป็นนิติบุคคลใหม่” หมายความว่า กิจการร่วมค้าที่จดทะเบียนใหม่เป็นนิติบุคคลต่อหน่วยงานของรัฐซึ่งมีหน้าที่รับจดทะเบียน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</w:r>
    </w:p>
    <w:p w:rsidR="00641887" w:rsidRDefault="00641887" w:rsidP="00641887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0F42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ผู้ยื่นข้อเสนอ</w:t>
      </w:r>
      <w:r>
        <w:rPr>
          <w:rFonts w:ascii="TH SarabunPSK" w:hAnsi="TH SarabunPSK" w:cs="TH SarabunPSK"/>
          <w:sz w:val="32"/>
          <w:szCs w:val="32"/>
          <w:cs/>
        </w:rPr>
        <w:t>ต้องเป็นผู้มีอาชีพ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E229C8">
        <w:rPr>
          <w:rFonts w:ascii="TH SarabunPSK" w:hAnsi="TH SarabunPSK" w:cs="TH SarabunPSK"/>
          <w:sz w:val="32"/>
          <w:szCs w:val="32"/>
          <w:cs/>
        </w:rPr>
        <w:t>พัสดุ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 w:rsidRPr="00C60F42">
        <w:rPr>
          <w:rFonts w:ascii="TH SarabunPSK" w:hAnsi="TH SarabunPSK" w:cs="TH SarabunPSK"/>
          <w:sz w:val="32"/>
          <w:szCs w:val="32"/>
          <w:cs/>
        </w:rPr>
        <w:t>ที่เชิญชวนนี้</w:t>
      </w:r>
      <w:r w:rsidRPr="00C60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F42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60F42">
        <w:rPr>
          <w:rFonts w:ascii="TH SarabunPSK" w:hAnsi="TH SarabunPSK" w:cs="TH SarabunPSK"/>
          <w:sz w:val="32"/>
          <w:szCs w:val="32"/>
          <w:cs/>
        </w:rPr>
        <w:t>ได้รับการเชิญชวนจากศูนย์ฯ ให้เสนอราคาในครั้งนี้</w:t>
      </w:r>
    </w:p>
    <w:p w:rsidR="00641887" w:rsidRPr="00C708C3" w:rsidRDefault="00641887" w:rsidP="00641887">
      <w:pPr>
        <w:pStyle w:val="a9"/>
        <w:tabs>
          <w:tab w:val="left" w:pos="1701"/>
          <w:tab w:val="left" w:pos="1843"/>
        </w:tabs>
        <w:spacing w:line="23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๓.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หลักฐานการเสนอราคา</w:t>
      </w:r>
    </w:p>
    <w:p w:rsidR="00641887" w:rsidRPr="00C708C3" w:rsidRDefault="00641887" w:rsidP="00641887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3718F">
        <w:rPr>
          <w:rFonts w:ascii="TH SarabunPSK" w:hAnsi="TH SarabunPSK" w:cs="TH SarabunPSK"/>
          <w:spacing w:val="-2"/>
          <w:cs/>
        </w:rPr>
        <w:t>ผู้เสนอราคาจะต้องเสนอเอกสารหลักฐานยื่นมาพ</w:t>
      </w:r>
      <w:r>
        <w:rPr>
          <w:rFonts w:ascii="TH SarabunPSK" w:hAnsi="TH SarabunPSK" w:cs="TH SarabunPSK"/>
          <w:spacing w:val="-2"/>
          <w:cs/>
        </w:rPr>
        <w:t>ร้อมกับซองใบเสนอราคาโดยแยกไว้</w:t>
      </w:r>
      <w:r w:rsidRPr="00C3718F">
        <w:rPr>
          <w:rFonts w:ascii="TH SarabunPSK" w:hAnsi="TH SarabunPSK" w:cs="TH SarabunPSK"/>
          <w:spacing w:val="4"/>
          <w:cs/>
        </w:rPr>
        <w:t>นอกซองใบเสนอราคาเป็น ๒ ส่วน คือ</w:t>
      </w:r>
    </w:p>
    <w:p w:rsidR="00641887" w:rsidRPr="00C708C3" w:rsidRDefault="00641887" w:rsidP="00641887">
      <w:pPr>
        <w:pStyle w:val="a3"/>
        <w:tabs>
          <w:tab w:val="left" w:pos="172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C708C3">
        <w:rPr>
          <w:rFonts w:ascii="TH SarabunPSK" w:hAnsi="TH SarabunPSK" w:cs="TH SarabunPSK"/>
          <w:cs/>
        </w:rPr>
        <w:t xml:space="preserve">๓.๑  </w:t>
      </w:r>
      <w:r w:rsidRPr="00C708C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๑</w:t>
      </w:r>
      <w:r w:rsidRPr="00C708C3">
        <w:rPr>
          <w:rFonts w:ascii="TH SarabunPSK" w:hAnsi="TH SarabunPSK" w:cs="TH SarabunPSK"/>
          <w:cs/>
        </w:rPr>
        <w:t xml:space="preserve">  อย่างน้อยต้องมีเอกสารดังต่อไปนี้</w:t>
      </w:r>
    </w:p>
    <w:p w:rsidR="00641887" w:rsidRPr="00C708C3" w:rsidRDefault="00641887" w:rsidP="00641887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cs/>
        </w:rPr>
        <w:tab/>
        <w:t>(๑)  ในกรณีผู้เสนอราคาเป็นนิติบุคคล</w:t>
      </w:r>
    </w:p>
    <w:p w:rsidR="00641887" w:rsidRPr="00C313DC" w:rsidRDefault="00641887" w:rsidP="00641887">
      <w:pPr>
        <w:pStyle w:val="a3"/>
        <w:tabs>
          <w:tab w:val="left" w:pos="2534"/>
        </w:tabs>
        <w:jc w:val="thaiDistribute"/>
        <w:rPr>
          <w:rFonts w:ascii="TH SarabunPSK" w:hAnsi="TH SarabunPSK" w:cs="TH SarabunPSK"/>
          <w:spacing w:val="-6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spacing w:val="-6"/>
          <w:cs/>
        </w:rPr>
        <w:t>(ก) ห้างหุ้นส่วนสามัญหรือห้างหุ้นส่วนจำกัด ให้ยื่นสำเนาหนังสือรับรองการจดทะเบียนนิติบุคคล และลักษณะตราสำคัญที่จดทะเบียนไว้ (ถ้ามี) มีกำหนดอายุการรับรองไม่เกิน</w:t>
      </w:r>
      <w:r>
        <w:rPr>
          <w:rFonts w:ascii="TH SarabunPSK" w:hAnsi="TH SarabunPSK" w:cs="TH SarabunPSK" w:hint="cs"/>
          <w:spacing w:val="-6"/>
          <w:cs/>
        </w:rPr>
        <w:t xml:space="preserve">         </w:t>
      </w:r>
      <w:r w:rsidRPr="00C708C3">
        <w:rPr>
          <w:rFonts w:ascii="TH SarabunPSK" w:hAnsi="TH SarabunPSK" w:cs="TH SarabunPSK"/>
          <w:spacing w:val="-6"/>
          <w:cs/>
        </w:rPr>
        <w:t xml:space="preserve"> ๖ (หก) เดื</w:t>
      </w:r>
      <w:r>
        <w:rPr>
          <w:rFonts w:ascii="TH SarabunPSK" w:hAnsi="TH SarabunPSK" w:cs="TH SarabunPSK"/>
          <w:spacing w:val="-6"/>
          <w:cs/>
        </w:rPr>
        <w:t>อน  นับแต่วันที่สำนักงานทะเบียนฯ  ออกให้จนถึงวันที่เสนอราคา</w:t>
      </w:r>
      <w:r w:rsidRPr="00C708C3">
        <w:rPr>
          <w:rFonts w:ascii="TH SarabunPSK" w:hAnsi="TH SarabunPSK" w:cs="TH SarabunPSK"/>
          <w:spacing w:val="-6"/>
          <w:cs/>
        </w:rPr>
        <w:t xml:space="preserve">บัญชีรายชื่อหุ้นส่วนผู้จัดการ ผู้มีอำนาจควบคุม </w:t>
      </w:r>
      <w:r w:rsidRPr="00C708C3">
        <w:rPr>
          <w:rFonts w:ascii="TH SarabunPSK" w:hAnsi="TH SarabunPSK" w:cs="TH SarabunPSK" w:hint="cs"/>
          <w:spacing w:val="-6"/>
          <w:cs/>
        </w:rPr>
        <w:t>พร้อมรับรองสำเนาถูกต้อง</w:t>
      </w:r>
    </w:p>
    <w:p w:rsidR="00641887" w:rsidRPr="00F40743" w:rsidRDefault="00641887" w:rsidP="00641887">
      <w:pPr>
        <w:pStyle w:val="a3"/>
        <w:tabs>
          <w:tab w:val="left" w:pos="2268"/>
          <w:tab w:val="left" w:pos="2552"/>
        </w:tabs>
        <w:spacing w:before="120"/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C708C3">
        <w:rPr>
          <w:rFonts w:ascii="TH SarabunPSK" w:hAnsi="TH SarabunPSK" w:cs="TH SarabunPSK"/>
          <w:cs/>
        </w:rPr>
        <w:t>(ข) บ</w:t>
      </w:r>
      <w:r>
        <w:rPr>
          <w:rFonts w:ascii="TH SarabunPSK" w:hAnsi="TH SarabunPSK" w:cs="TH SarabunPSK"/>
          <w:cs/>
        </w:rPr>
        <w:t>ริษัทจำกัดหรือบริษัทมหาชนจำกัด</w:t>
      </w:r>
      <w:r w:rsidRPr="00C708C3">
        <w:rPr>
          <w:rFonts w:ascii="TH SarabunPSK" w:hAnsi="TH SarabunPSK" w:cs="TH SarabunPSK"/>
          <w:cs/>
        </w:rPr>
        <w:t>ใ</w:t>
      </w:r>
      <w:r>
        <w:rPr>
          <w:rFonts w:ascii="TH SarabunPSK" w:hAnsi="TH SarabunPSK" w:cs="TH SarabunPSK"/>
          <w:cs/>
        </w:rPr>
        <w:t>ห้ยื่นสำเนาหนังสือรับรอง</w:t>
      </w:r>
      <w:r>
        <w:rPr>
          <w:rFonts w:ascii="TH SarabunPSK" w:hAnsi="TH SarabunPSK" w:cs="TH SarabunPSK" w:hint="cs"/>
          <w:cs/>
        </w:rPr>
        <w:t xml:space="preserve">           </w:t>
      </w:r>
      <w:r w:rsidRPr="00C708C3">
        <w:rPr>
          <w:rFonts w:ascii="TH SarabunPSK" w:hAnsi="TH SarabunPSK" w:cs="TH SarabunPSK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</w:t>
      </w:r>
      <w:r w:rsidRPr="00C708C3">
        <w:rPr>
          <w:rFonts w:ascii="TH SarabunPSK" w:hAnsi="TH SarabunPSK" w:cs="TH SarabunPSK"/>
          <w:spacing w:val="-2"/>
          <w:cs/>
        </w:rPr>
        <w:t xml:space="preserve">ไม่เกิน </w:t>
      </w:r>
      <w:r>
        <w:rPr>
          <w:rFonts w:ascii="TH SarabunPSK" w:hAnsi="TH SarabunPSK" w:cs="TH SarabunPSK" w:hint="cs"/>
          <w:spacing w:val="-2"/>
          <w:cs/>
        </w:rPr>
        <w:t xml:space="preserve">       </w:t>
      </w:r>
      <w:r w:rsidRPr="00C708C3">
        <w:rPr>
          <w:rFonts w:ascii="TH SarabunPSK" w:hAnsi="TH SarabunPSK" w:cs="TH SarabunPSK"/>
          <w:spacing w:val="-2"/>
          <w:cs/>
        </w:rPr>
        <w:t>๖ (หก) เด</w:t>
      </w:r>
      <w:r>
        <w:rPr>
          <w:rFonts w:ascii="TH SarabunPSK" w:hAnsi="TH SarabunPSK" w:cs="TH SarabunPSK"/>
          <w:spacing w:val="-2"/>
          <w:cs/>
        </w:rPr>
        <w:t>ือน นับแต่วันที่สำนักงานทะเบียน</w:t>
      </w:r>
      <w:r w:rsidRPr="00C708C3">
        <w:rPr>
          <w:rFonts w:ascii="TH SarabunPSK" w:hAnsi="TH SarabunPSK" w:cs="TH SarabunPSK"/>
          <w:spacing w:val="-2"/>
          <w:cs/>
        </w:rPr>
        <w:t>ฯ ออกให้จนถึงวันที่เสนอราคา หนังสือ</w:t>
      </w:r>
      <w:r w:rsidRPr="00C708C3">
        <w:rPr>
          <w:rFonts w:ascii="TH SarabunPSK" w:hAnsi="TH SarabunPSK" w:cs="TH SarabunPSK"/>
          <w:cs/>
        </w:rPr>
        <w:t xml:space="preserve">บริคณห์สนธิ </w:t>
      </w:r>
      <w:r>
        <w:rPr>
          <w:rFonts w:ascii="TH SarabunPSK" w:hAnsi="TH SarabunPSK" w:cs="TH SarabunPSK" w:hint="cs"/>
          <w:cs/>
        </w:rPr>
        <w:t xml:space="preserve">       </w:t>
      </w:r>
      <w:r w:rsidRPr="00741ECC">
        <w:rPr>
          <w:rFonts w:ascii="TH SarabunPSK" w:hAnsi="TH SarabunPSK" w:cs="TH SarabunPSK"/>
          <w:spacing w:val="-2"/>
          <w:cs/>
        </w:rPr>
        <w:t>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641887" w:rsidRDefault="00641887" w:rsidP="00641887">
      <w:pPr>
        <w:pStyle w:val="a3"/>
        <w:tabs>
          <w:tab w:val="left" w:pos="2127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(๒)  ในกรณีผู้เสนอราคาเป็นบุคคลธรรมดาหรือคณะบุคคล ที่มิใช่นิติบุคคล   ให้ยื่นสำเนาบัตรประจำตัวประชาชนและสำเนาทะเบียนบ้านของผู้นั้น สำเนาข้อตกลงที่แสดงถึงการเข้าเป็นหุ้นส่วน (ถ้ามี) สำเนาบัตรประจำตัวประชาชน และสำเนาทะเบียนบ้านของผู้เป็นหุ้นส่วน  พร้อมรับรองสำเนาถูกต้อง</w:t>
      </w:r>
    </w:p>
    <w:p w:rsidR="00641887" w:rsidRPr="00F40743" w:rsidRDefault="00641887" w:rsidP="00641887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(๓)  ในกรณีผู้</w:t>
      </w:r>
      <w:r>
        <w:rPr>
          <w:rFonts w:ascii="TH SarabunPSK" w:hAnsi="TH SarabunPSK" w:cs="TH SarabunPSK" w:hint="cs"/>
          <w:cs/>
        </w:rPr>
        <w:t>ยื่นข้อ</w:t>
      </w:r>
      <w:r w:rsidRPr="00F40743">
        <w:rPr>
          <w:rFonts w:ascii="TH SarabunPSK" w:hAnsi="TH SarabunPSK" w:cs="TH SarabunPSK"/>
          <w:cs/>
        </w:rPr>
        <w:t>เสนอ</w:t>
      </w:r>
      <w:r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 xml:space="preserve">ยื่นข้อเสนอร่วมกันในฐานะเป็นผู้ร่วมค้า         ให้ยื่นสำเนาสัญญาของการเข้าร่วมค้า สำเนาบัตรประจำตัวประชาชนผู้ร่วมค้า ข้อตกลงระหว่างผู้เข้าร่วมค้า ตามข้อ ๒.๑๔ และในกรณีที่ผู้เข้าร่วมค้าฝ่ายใดเป็นบุคคลธรรมดาที่มิใช่สัญชาติไทย        ก็ให้ยื่นสำเนาหนังสือเดินทาง หรือผู้เข้าร่วมค้าฝ่ายใดเป็นนิติบุคคล ให้ยื่นเอกสารตามที่ระบุไว้ในข้อ ๓.๑ (๑) พร้อมรับรองสำเนาถูกต้อง </w:t>
      </w:r>
      <w:r w:rsidRPr="00F4074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</w:p>
    <w:p w:rsidR="00641887" w:rsidRDefault="00641887" w:rsidP="00641887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(๔)  เอกสารอื่น</w:t>
      </w:r>
      <w:r w:rsidRPr="00C708C3">
        <w:rPr>
          <w:rFonts w:ascii="TH SarabunPSK" w:hAnsi="TH SarabunPSK" w:cs="TH SarabunPSK"/>
          <w:cs/>
        </w:rPr>
        <w:t>ๆ  (ถ้ามี)  ได้แก่  สำเนาเลขประจำตัวผู้เสียภาษีอากร หรือ สำเนาใบทะเบียนภาษีมูลค่าเพิ่ม  สำเนาใบทะเบียนพาณิชย์  พร้อมทั้งรับรองสำเนาถูกต้อง</w:t>
      </w:r>
    </w:p>
    <w:p w:rsidR="008444FE" w:rsidRDefault="008444FE" w:rsidP="00641887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                                                                </w:t>
      </w:r>
      <w:r w:rsidRPr="00BF59A9">
        <w:rPr>
          <w:rFonts w:ascii="TH SarabunPSK" w:hAnsi="TH SarabunPSK" w:cs="TH SarabunPSK" w:hint="cs"/>
          <w:cs/>
        </w:rPr>
        <w:t>/</w:t>
      </w:r>
      <w:r w:rsidRPr="00BF59A9">
        <w:rPr>
          <w:rFonts w:ascii="TH SarabunPSK" w:hAnsi="TH SarabunPSK" w:cs="TH SarabunPSK"/>
          <w:cs/>
        </w:rPr>
        <w:t xml:space="preserve">๓.๒ </w:t>
      </w:r>
      <w:r w:rsidRPr="00BF59A9">
        <w:rPr>
          <w:rFonts w:ascii="TH SarabunPSK" w:hAnsi="TH SarabunPSK" w:cs="TH SarabunPSK"/>
          <w:b/>
          <w:bCs/>
          <w:u w:val="single"/>
          <w:cs/>
        </w:rPr>
        <w:t>ส่วนที่ ๒</w:t>
      </w:r>
      <w:r w:rsidRPr="00BF59A9">
        <w:rPr>
          <w:rFonts w:ascii="TH SarabunPSK" w:hAnsi="TH SarabunPSK" w:cs="TH SarabunPSK" w:hint="cs"/>
          <w:b/>
          <w:bCs/>
          <w:cs/>
        </w:rPr>
        <w:t xml:space="preserve">   </w:t>
      </w:r>
      <w:r w:rsidRPr="00BF59A9">
        <w:rPr>
          <w:rFonts w:ascii="TH SarabunPSK" w:hAnsi="TH SarabunPSK" w:cs="TH SarabunPSK" w:hint="cs"/>
          <w:cs/>
        </w:rPr>
        <w:t>....</w:t>
      </w:r>
    </w:p>
    <w:p w:rsidR="008444FE" w:rsidRDefault="008444FE" w:rsidP="008444FE">
      <w:pPr>
        <w:pStyle w:val="a3"/>
        <w:tabs>
          <w:tab w:val="left" w:pos="2128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-๓-</w:t>
      </w:r>
    </w:p>
    <w:p w:rsidR="00641887" w:rsidRDefault="00FB3EFB" w:rsidP="001261E5">
      <w:pPr>
        <w:pStyle w:val="a3"/>
        <w:tabs>
          <w:tab w:val="left" w:pos="2114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641887" w:rsidRPr="00C708C3">
        <w:rPr>
          <w:rFonts w:ascii="TH SarabunPSK" w:hAnsi="TH SarabunPSK" w:cs="TH SarabunPSK"/>
          <w:cs/>
        </w:rPr>
        <w:t>(๕)  บัญชีเอกสารส่วนที่ ๑ ทั้งหมด</w:t>
      </w:r>
      <w:r w:rsidR="00641887">
        <w:rPr>
          <w:rFonts w:ascii="TH SarabunPSK" w:hAnsi="TH SarabunPSK" w:cs="TH SarabunPSK"/>
          <w:cs/>
        </w:rPr>
        <w:t>ที่ได้ยื่นพร้อมกับซองใบเสนอราคา</w:t>
      </w:r>
    </w:p>
    <w:p w:rsidR="00641887" w:rsidRPr="00FB3EFB" w:rsidRDefault="00FB3EFB" w:rsidP="00FB3EFB">
      <w:pPr>
        <w:tabs>
          <w:tab w:val="left" w:pos="127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1887" w:rsidRPr="00C240BF">
        <w:rPr>
          <w:rFonts w:ascii="TH SarabunPSK" w:hAnsi="TH SarabunPSK" w:cs="TH SarabunPSK"/>
          <w:sz w:val="32"/>
          <w:szCs w:val="32"/>
          <w:cs/>
        </w:rPr>
        <w:tab/>
        <w:t xml:space="preserve">๓.๒ </w:t>
      </w:r>
      <w:r w:rsidR="00641887" w:rsidRPr="00C240B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๒</w:t>
      </w:r>
      <w:r w:rsidR="00641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887" w:rsidRPr="00C240BF">
        <w:rPr>
          <w:rFonts w:ascii="TH SarabunPSK" w:hAnsi="TH SarabunPSK" w:cs="TH SarabunPSK"/>
          <w:sz w:val="32"/>
          <w:szCs w:val="32"/>
          <w:cs/>
        </w:rPr>
        <w:t xml:space="preserve">อย่างน้อยต้องมีเอกสารดังต่อไปนี้.- </w:t>
      </w:r>
    </w:p>
    <w:p w:rsidR="00641887" w:rsidRPr="00535E67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both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(๑) </w:t>
      </w:r>
      <w:r w:rsidRPr="00535E67">
        <w:rPr>
          <w:rFonts w:ascii="TH SarabunPSK" w:hAnsi="TH SarabunPSK" w:cs="TH SarabunPSK"/>
          <w:spacing w:val="-4"/>
          <w:sz w:val="32"/>
          <w:szCs w:val="32"/>
          <w:cs/>
        </w:rPr>
        <w:t>แคตตาล็อกและ/หรือแบบรูปรายการละเอียดคุณลักษณะเฉพาะ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641887" w:rsidRPr="00C3718F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(๒) ในกรณีผู้ยื่นข้อเสนอมอบอำนาจให้บุคคลอื่นกระทำการแทนให้แนบหนังสือมอบอำนาจซึ่งป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    </w:t>
      </w:r>
    </w:p>
    <w:p w:rsidR="00641887" w:rsidRPr="00B02CB8" w:rsidRDefault="00641887" w:rsidP="00641887">
      <w:pPr>
        <w:pStyle w:val="a9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718F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) บัญชีเอกสารส่วนที่ ๒ ทั้งหมดที่ได้ยื่นพร้อมกับซองใบเสนอราคา</w:t>
      </w:r>
      <w:r w:rsidRPr="00B02CB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641887" w:rsidRDefault="00641887" w:rsidP="00641887">
      <w:pPr>
        <w:tabs>
          <w:tab w:val="left" w:pos="1274"/>
        </w:tabs>
        <w:spacing w:before="120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แบบรูปรายการหรือคุณลักษณะเฉพาะ</w:t>
      </w:r>
    </w:p>
    <w:p w:rsidR="00641887" w:rsidRPr="00B773F5" w:rsidRDefault="00641887" w:rsidP="00641887">
      <w:pPr>
        <w:tabs>
          <w:tab w:val="left" w:pos="127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รายละเอียดปร</w:t>
      </w:r>
      <w:r w:rsidR="00BF0006">
        <w:rPr>
          <w:rFonts w:ascii="TH SarabunPSK" w:hAnsi="TH SarabunPSK" w:cs="TH SarabunPSK" w:hint="cs"/>
          <w:spacing w:val="-14"/>
          <w:sz w:val="32"/>
          <w:szCs w:val="32"/>
          <w:cs/>
        </w:rPr>
        <w:t>ะกอบการซื้อชิ้นส่วนซ่อม สป. สาย ขส.</w:t>
      </w:r>
    </w:p>
    <w:p w:rsidR="00641887" w:rsidRDefault="00641887" w:rsidP="00641887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3622B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ระยะเวลาดำเนินการ</w:t>
      </w:r>
    </w:p>
    <w:p w:rsidR="00641887" w:rsidRDefault="00641887" w:rsidP="00641887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B773F5">
        <w:rPr>
          <w:rFonts w:ascii="TH SarabunPSK" w:hAnsi="TH SarabunPSK" w:cs="TH SarabunPSK"/>
          <w:sz w:val="32"/>
          <w:szCs w:val="32"/>
          <w:cs/>
        </w:rPr>
        <w:t>–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641887" w:rsidRDefault="00641887" w:rsidP="00641887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ระยะเวลาส่งมอบของหรืองาน</w:t>
      </w:r>
    </w:p>
    <w:p w:rsidR="00641887" w:rsidRDefault="00641887" w:rsidP="00641887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BB1">
        <w:rPr>
          <w:rFonts w:ascii="TH SarabunPSK" w:hAnsi="TH SarabunPSK" w:cs="TH SarabunPSK" w:hint="cs"/>
          <w:sz w:val="32"/>
          <w:szCs w:val="32"/>
          <w:cs/>
        </w:rPr>
        <w:t>นับถัดจากวันลงนามในสัญญา</w:t>
      </w:r>
    </w:p>
    <w:p w:rsidR="00641887" w:rsidRDefault="00641887" w:rsidP="00641887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๗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หลักเกณฑ์การพิจารณาการเสนอราคา</w:t>
      </w:r>
    </w:p>
    <w:p w:rsidR="00641887" w:rsidRPr="00F3622B" w:rsidRDefault="00641887" w:rsidP="00641887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ในการพิจารณาการเสนอราคาครั้งนี้ จะตัดสินโดยใช้หลักเกณฑ์ราคา และพิจารณาจากราคารวมทั้งสิ้นต่ำสุด</w:t>
      </w:r>
    </w:p>
    <w:p w:rsidR="00641887" w:rsidRPr="00C708C3" w:rsidRDefault="00641887" w:rsidP="00641887">
      <w:pPr>
        <w:pStyle w:val="a9"/>
        <w:tabs>
          <w:tab w:val="left" w:pos="1260"/>
          <w:tab w:val="left" w:pos="1560"/>
          <w:tab w:val="left" w:pos="1708"/>
          <w:tab w:val="left" w:pos="1890"/>
          <w:tab w:val="left" w:pos="225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C708C3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๘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การทำสัญญา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ซื้อ</w:t>
      </w:r>
    </w:p>
    <w:p w:rsidR="00641887" w:rsidRPr="007B34A8" w:rsidRDefault="00641887" w:rsidP="00641887">
      <w:pPr>
        <w:pStyle w:val="a3"/>
        <w:tabs>
          <w:tab w:val="left" w:pos="126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9863BF">
        <w:rPr>
          <w:rFonts w:ascii="TH SarabunPSK" w:hAnsi="TH SarabunPSK" w:cs="TH SarabunPSK"/>
          <w:cs/>
        </w:rPr>
        <w:tab/>
        <w:t xml:space="preserve">        ผู้ชนะเฉพาะเจาะจงจะต้องทำสัญญาซื้อขายหรือทำข้อตกลงเป็นหนังสือ           กับกองทัพบก โดย ศูนย์ซ่อมสร้างสิ่งอุปกรณ์ สายสรรพาวุธ กรมสรรพาวุธทหารบก ภายใน ๗ (เจ็ด) วัน นับถัดจากวันที่ได้รับแจ้งและจะต้องวางหลักประกันสัญญา เป็นเงินจำนวนเท่ากับร้อยละห้า (๕%)   ของราคาวัสดุที่เสนอราคาได้ ให้ศูนย์ฯ ยึดถือไว้ก่อนหรือในขณะทำสัญญา โดยใช้หลักประกันอย่าง         หนึ่งอย่างใดดังต่อไปนี้.-</w:t>
      </w:r>
      <w:r w:rsidRPr="009863BF">
        <w:rPr>
          <w:rFonts w:ascii="TH SarabunPSK" w:hAnsi="TH SarabunPSK" w:cs="TH SarabunPSK"/>
          <w:cs/>
        </w:rPr>
        <w:tab/>
      </w:r>
      <w:r w:rsidRPr="007B34A8">
        <w:rPr>
          <w:rFonts w:ascii="TH SarabunPSK" w:hAnsi="TH SarabunPSK" w:cs="TH SarabunPSK"/>
          <w:cs/>
        </w:rPr>
        <w:tab/>
      </w:r>
    </w:p>
    <w:p w:rsidR="00641887" w:rsidRPr="00C3718F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๑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641887" w:rsidRPr="00C3718F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๒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เช็ค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หรือดร๊าฟท์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ที่ธนาคารสั่งจ่ายให้แก่ 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กองทัพบก</w:t>
      </w:r>
      <w:r w:rsidRPr="00C3718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 ศูนย์ซ่อมสร้าง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สิ่งอุปกรณ์</w:t>
      </w:r>
      <w:r w:rsidRPr="00C3718F">
        <w:rPr>
          <w:rFonts w:ascii="TH SarabunPSK" w:hAnsi="TH SarabunPSK" w:cs="TH SarabunPSK"/>
          <w:sz w:val="32"/>
          <w:szCs w:val="32"/>
          <w:cs/>
        </w:rPr>
        <w:t>สายสรรพาวุธ 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Pr="00C3718F">
        <w:rPr>
          <w:rFonts w:ascii="TH SarabunPSK" w:hAnsi="TH SarabunPSK" w:cs="TH SarabunPSK"/>
          <w:sz w:val="32"/>
          <w:szCs w:val="32"/>
          <w:cs/>
        </w:rPr>
        <w:t>โดยเป็นเช็ค</w:t>
      </w:r>
      <w:r>
        <w:rPr>
          <w:rFonts w:ascii="TH SarabunPSK" w:hAnsi="TH SarabunPSK" w:cs="TH SarabunPSK" w:hint="cs"/>
          <w:sz w:val="32"/>
          <w:szCs w:val="32"/>
          <w:cs/>
        </w:rPr>
        <w:t>หรือดร๊าฟท์</w:t>
      </w:r>
      <w:r>
        <w:rPr>
          <w:rFonts w:ascii="TH SarabunPSK" w:hAnsi="TH SarabunPSK" w:cs="TH SarabunPSK"/>
          <w:sz w:val="32"/>
          <w:szCs w:val="32"/>
          <w:cs/>
        </w:rPr>
        <w:t>ลงวันที่ที่ทำสัญญา</w:t>
      </w:r>
      <w:r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หรือก่อนหน้านั้นไม่เกิน 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สาม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วัน  ทำการของทางราชการ</w:t>
      </w:r>
    </w:p>
    <w:p w:rsidR="00641887" w:rsidRPr="00C708C3" w:rsidRDefault="00641887" w:rsidP="00641887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C708C3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หนังสือค้ำประกันของธนาคารในประเทศซึ่งระบุว่ากระทำต่อ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กองทัพบก  โดย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ซ่อมสร้างสิ่งอุปกรณ์ สายสรรพาวุธ กรมสรรพาวุธทหารบก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”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ตามแบบหนังสือค้ำประกัน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641887" w:rsidRPr="00C3718F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๔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 และประกอบธุรกิจค้ำประกัน ตามประกาศของธนาคารแห่งประเทศไทย ซึ่งได</w:t>
      </w:r>
      <w:r>
        <w:rPr>
          <w:rFonts w:ascii="TH SarabunPSK" w:hAnsi="TH SarabunPSK" w:cs="TH SarabunPSK"/>
          <w:sz w:val="32"/>
          <w:szCs w:val="32"/>
          <w:cs/>
        </w:rPr>
        <w:t>้แจ้งชื่อเวียนให้ส่วนราชการต่าง</w:t>
      </w:r>
      <w:r w:rsidRPr="00C3718F">
        <w:rPr>
          <w:rFonts w:ascii="TH SarabunPSK" w:hAnsi="TH SarabunPSK" w:cs="TH SarabunPSK"/>
          <w:sz w:val="32"/>
          <w:szCs w:val="32"/>
          <w:cs/>
        </w:rPr>
        <w:t>ๆ ทราบแล้ว โดยอนุโลมให้ใช้ตามแบบหนังสือค้ำประกัน</w:t>
      </w:r>
      <w:r w:rsidRPr="00C3718F">
        <w:rPr>
          <w:rFonts w:ascii="TH SarabunPSK" w:hAnsi="TH SarabunPSK" w:cs="TH SarabunPSK"/>
          <w:sz w:val="32"/>
          <w:szCs w:val="32"/>
        </w:rPr>
        <w:tab/>
      </w:r>
    </w:p>
    <w:p w:rsidR="00641887" w:rsidRPr="00C3718F" w:rsidRDefault="00641887" w:rsidP="0064188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๕</w:t>
      </w:r>
      <w:r w:rsidRPr="00C3718F">
        <w:rPr>
          <w:rFonts w:ascii="TH SarabunPSK" w:hAnsi="TH SarabunPSK" w:cs="TH SarabunPSK"/>
          <w:sz w:val="32"/>
          <w:szCs w:val="32"/>
        </w:rPr>
        <w:t xml:space="preserve">)  </w:t>
      </w:r>
      <w:r w:rsidRPr="00C3718F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641887" w:rsidRDefault="00641887" w:rsidP="00641887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หลักประกันนี้จะคืนให้โดยไม่มีดอกเบี้ย ภายใน ๑๕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สิบห้า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วันนับถัดจากวันที่ผู้ชนะ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ราคา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พ้นจากข้อผูกพันตามสัญญา</w:t>
      </w:r>
      <w:r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 w:rsidRPr="00C3718F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1D041A" w:rsidRDefault="001D041A" w:rsidP="00641887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755524">
        <w:rPr>
          <w:rFonts w:ascii="TH SarabunPSK" w:hAnsi="TH SarabunPSK" w:cs="TH SarabunPSK" w:hint="cs"/>
          <w:b/>
          <w:bCs/>
          <w:sz w:val="32"/>
          <w:szCs w:val="32"/>
          <w:cs/>
        </w:rPr>
        <w:t>/๙.</w:t>
      </w:r>
      <w:r w:rsidRPr="001D041A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อัตราค่าปรับ...</w:t>
      </w:r>
    </w:p>
    <w:p w:rsidR="001D041A" w:rsidRPr="001D041A" w:rsidRDefault="001D041A" w:rsidP="001D041A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1D041A"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641887" w:rsidRPr="001D041A" w:rsidRDefault="00641887" w:rsidP="001D041A">
      <w:pPr>
        <w:pStyle w:val="a9"/>
        <w:tabs>
          <w:tab w:val="left" w:pos="1418"/>
          <w:tab w:val="left" w:pos="1530"/>
          <w:tab w:val="left" w:pos="1708"/>
          <w:tab w:val="left" w:pos="1890"/>
          <w:tab w:val="left" w:pos="2250"/>
        </w:tabs>
        <w:spacing w:before="120"/>
        <w:jc w:val="thaiDistribute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041A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อัตราค่าปรับ</w:t>
      </w:r>
    </w:p>
    <w:p w:rsidR="00641887" w:rsidRDefault="00641887" w:rsidP="00641887">
      <w:pPr>
        <w:pStyle w:val="a9"/>
        <w:tabs>
          <w:tab w:val="left" w:pos="1260"/>
          <w:tab w:val="left" w:pos="1843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ค่าปรับให้คิดในอัตราร้อยละศูนย์จุด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หนึ่ง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 xml:space="preserve"> (๐.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๑</w:t>
      </w:r>
      <w:r w:rsidRPr="0005394E">
        <w:rPr>
          <w:rFonts w:ascii="TH SarabunPSK" w:hAnsi="TH SarabunPSK" w:cs="TH SarabunPSK"/>
          <w:spacing w:val="-16"/>
          <w:sz w:val="32"/>
          <w:szCs w:val="32"/>
        </w:rPr>
        <w:t>%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) ของราคา</w:t>
      </w:r>
      <w:r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>ซื้อ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ตามสัญญา</w:t>
      </w:r>
      <w:r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ต่อวัน</w:t>
      </w:r>
    </w:p>
    <w:p w:rsidR="00641887" w:rsidRPr="001D041A" w:rsidRDefault="001D041A" w:rsidP="001D041A">
      <w:pPr>
        <w:tabs>
          <w:tab w:val="left" w:pos="1274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18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41887">
        <w:rPr>
          <w:rFonts w:ascii="TH SarabunPSK" w:hAnsi="TH SarabunPSK" w:cs="TH SarabunPSK" w:hint="cs"/>
          <w:b/>
          <w:bCs/>
          <w:sz w:val="40"/>
          <w:szCs w:val="40"/>
          <w:cs/>
        </w:rPr>
        <w:t>๑๐</w:t>
      </w:r>
      <w:r w:rsidR="00641887"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="0064188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641887"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การรับประกันความชำรุดบกพร่อง</w:t>
      </w:r>
    </w:p>
    <w:p w:rsidR="00641887" w:rsidRDefault="00641887" w:rsidP="00641887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708C3">
        <w:rPr>
          <w:rFonts w:ascii="TH SarabunPSK" w:hAnsi="TH SarabunPSK" w:cs="TH SarabunPSK"/>
          <w:sz w:val="32"/>
          <w:szCs w:val="32"/>
          <w:cs/>
        </w:rPr>
        <w:t>ผู้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ชนะการเสนอราคา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ซึ่งได้ทำข้อตกลงเป็นหนังสือ หรือทำสัญญา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ซื้อขาย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แล้วแต่กรณี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จะต้องรับประกันความชำรุดบกพร่องของพัสดุที่เกิดขึ้นภายในระยะเวลา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๓ 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สาม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)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เดือน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นับถัดจาก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วันที่ศูนย์ฯ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รับมอบ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โดยผู้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จ้าง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ต้องรีบจัดการซ่อมแซมแก้ไขให้ใช้การได้ดีดังเดิม ภายใน ๓๐ </w:t>
      </w:r>
      <w:r w:rsidRPr="005F418E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สามสิบ</w:t>
      </w:r>
      <w:r w:rsidRPr="005F418E">
        <w:rPr>
          <w:rFonts w:ascii="TH SarabunPSK" w:hAnsi="TH SarabunPSK" w:cs="TH SarabunPSK"/>
          <w:spacing w:val="-10"/>
          <w:sz w:val="32"/>
          <w:szCs w:val="32"/>
        </w:rPr>
        <w:t>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แต่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วันที่ได้รับแจ้งความชำรุดบกพร่อง</w:t>
      </w:r>
    </w:p>
    <w:p w:rsidR="00641887" w:rsidRPr="00031C76" w:rsidRDefault="00641887" w:rsidP="00641887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:rsidR="00641887" w:rsidRPr="00A41B7B" w:rsidRDefault="00641887" w:rsidP="00641887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641887" w:rsidRDefault="00641887" w:rsidP="00641887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ตรวจถูกต้อง</w:t>
      </w:r>
    </w:p>
    <w:p w:rsidR="00641887" w:rsidRDefault="00641887" w:rsidP="00641887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ันเอก</w:t>
      </w:r>
    </w:p>
    <w:p w:rsidR="00641887" w:rsidRPr="00C768B4" w:rsidRDefault="00641887" w:rsidP="006418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>ธรรมปพน  เกศทับทิม</w:t>
      </w:r>
      <w:r w:rsidRPr="00C768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641887" w:rsidRDefault="00641887" w:rsidP="00641887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หัวหน้ากองบริการ ศูนย์ซ่อมสร้างสิ่งอุปกรณ์สายสรรพาวุธ</w:t>
      </w:r>
    </w:p>
    <w:p w:rsidR="00641887" w:rsidRDefault="00641887" w:rsidP="00641887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กรมสรรพาวุธทหารบก</w:t>
      </w:r>
    </w:p>
    <w:p w:rsidR="00641887" w:rsidRPr="00C768B4" w:rsidRDefault="00641887" w:rsidP="00641887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ธันวาคม ๒๕๖๑</w:t>
      </w:r>
    </w:p>
    <w:p w:rsidR="00641887" w:rsidRPr="00C708C3" w:rsidRDefault="00641887" w:rsidP="00641887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641887" w:rsidRPr="00B773F5" w:rsidRDefault="00641887" w:rsidP="00641887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641887" w:rsidRPr="00B773F5" w:rsidRDefault="00641887" w:rsidP="00641887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</w:p>
    <w:p w:rsidR="00641887" w:rsidRDefault="00641887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247D8" w:rsidRDefault="006247D8" w:rsidP="005555D4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6247D8" w:rsidRDefault="006247D8" w:rsidP="005555D4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5555D4" w:rsidRPr="000A31FC" w:rsidRDefault="005555D4" w:rsidP="005555D4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ร่างขอบเขตของงาน (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Terms of Reference : TOR</w:t>
      </w:r>
      <w:r w:rsidRPr="000A31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5555D4" w:rsidRDefault="005555D4" w:rsidP="005555D4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____________________</w:t>
      </w:r>
    </w:p>
    <w:p w:rsidR="005555D4" w:rsidRPr="00B774A9" w:rsidRDefault="005555D4" w:rsidP="005555D4">
      <w:pPr>
        <w:rPr>
          <w:rFonts w:ascii="Cordia New" w:eastAsia="Cordia New" w:hAnsi="Cordia New" w:cs="Cordia New"/>
          <w:cs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</w:t>
      </w:r>
      <w:r w:rsidRPr="007C3E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๑. </w:t>
      </w:r>
      <w:r w:rsidRPr="00B773F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โครงการจัดหา</w:t>
      </w:r>
    </w:p>
    <w:p w:rsidR="005555D4" w:rsidRPr="00780E90" w:rsidRDefault="005555D4" w:rsidP="005555D4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/>
          <w:spacing w:val="-10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จัดซื้อ สป. ซ่อมระบบแสงสว่าง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รวม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๙</w:t>
      </w:r>
      <w:r w:rsidRPr="00780E90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รายการ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โดยวิธีเฉพาะเจาะจง</w:t>
      </w:r>
    </w:p>
    <w:p w:rsidR="005555D4" w:rsidRPr="00C708C3" w:rsidRDefault="005555D4" w:rsidP="005555D4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C708C3">
        <w:rPr>
          <w:rFonts w:ascii="TH SarabunPSK" w:hAnsi="TH SarabunPSK" w:cs="TH SarabunPSK"/>
          <w:b/>
          <w:bCs/>
          <w:sz w:val="32"/>
          <w:szCs w:val="32"/>
        </w:rPr>
        <w:tab/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คุณสมบัติของผู้เสนอราคา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0F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มีความสามารถตามกฏหมาย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ไม่เป็นบุคคลล้มละลาย</w:t>
      </w:r>
    </w:p>
    <w:p w:rsidR="00930951" w:rsidRDefault="00930951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ไม่อยู่ระหว่างเลิกกิจการ</w:t>
      </w:r>
    </w:p>
    <w:p w:rsidR="005555D4" w:rsidRDefault="005555D4" w:rsidP="005555D4">
      <w:pPr>
        <w:pStyle w:val="a9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๒.๔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5555D4" w:rsidRDefault="005555D4" w:rsidP="005555D4">
      <w:pPr>
        <w:pStyle w:val="a9"/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๒.๕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และการบริหารพัสดุภาครัฐกำหนดในราชกิจจานุเบกษา</w:t>
      </w:r>
    </w:p>
    <w:p w:rsidR="005555D4" w:rsidRPr="00741ECC" w:rsidRDefault="005555D4" w:rsidP="005555D4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๒.๗ เป็นบุคคลธรรมดาหรือนิติบุคคลผู้มีอาชีพ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ขาย</w:t>
      </w:r>
      <w:r w:rsidRPr="00741ECC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พัสดุที่ทางราชการต้องการซื้อ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๒.๘ ไม่เป็นผู้มีผลประโยชน์ร่วมกันกับผู้อื่นข้อเสนอรายอื่นที่เข้ายื่นข้อเสนอให้แก่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“กองทัพบก </w:t>
      </w:r>
      <w:r w:rsidRPr="00BD39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 ศูนย์ซ่อมสร้างสิ่งอุปกรณ์ สายสรรพาวุธ กรมสรรพาวุธทหารบก”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๒.๙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เว้นแต่รัฐบาลของผู้ยื่นข้อเสนอได้มีคำสั่งให้สละสิทธิ์และความคุ้มกันเช่นว่านั้น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๒.๑๐ ผู้ยื่นข้อเสนอต้องลงทะเบียนในระบบจัดซื้อจัดจ้างภาครัฐด้วยอิเล็กทรอนิกส์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๒.๑๑ ผู้ยื่นข้อ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(</w:t>
      </w:r>
      <w:r>
        <w:rPr>
          <w:rFonts w:ascii="TH SarabunPSK" w:hAnsi="TH SarabunPSK" w:cs="TH SarabunPSK"/>
          <w:sz w:val="32"/>
          <w:szCs w:val="32"/>
        </w:rPr>
        <w:t>Electronic Government Procurement : e-GP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 ตามที่คณะกรรมการ ป.ป.ช. กำหนด</w:t>
      </w:r>
    </w:p>
    <w:p w:rsidR="005555D4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๒.๑๒ ผู้ยื่นข้อเสนอต้องไม่อยู่ในฐานะเป็นผู้ไม่แสดงบัญชีรายรับรายจ่าย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5555D4" w:rsidRPr="004E2F89" w:rsidRDefault="005555D4" w:rsidP="005555D4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๒.๑๓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5555D4" w:rsidRDefault="005555D4" w:rsidP="005555D4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๒.๑๔ ผู้ยื่นข้อเสนอที่เสนอราคาในรูปแบบของ “กิจการร่วมค้า ต้องมีคุณสมบัติ ดังนี้”</w:t>
      </w:r>
    </w:p>
    <w:p w:rsidR="006247D8" w:rsidRDefault="005555D4" w:rsidP="005555D4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450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๒.๑๔.๑ กรณีที่กิจการร่วมค้าได้จดทะเบียนเป็นนิติบุคคลใหม่ กิจการร่วมค้า</w:t>
      </w:r>
      <w:r>
        <w:rPr>
          <w:rFonts w:ascii="TH SarabunPSK" w:hAnsi="TH SarabunPSK" w:cs="TH SarabunPSK" w:hint="cs"/>
          <w:sz w:val="32"/>
          <w:szCs w:val="32"/>
          <w:cs/>
        </w:rPr>
        <w:t>จะต้องมีคุณสมบัติครบถ้วนตามเงื่อนไขที่กำหนดไว้ในเอกสารเชิญชวนเสนอราคา และยื่นข้อเสนอใน</w:t>
      </w:r>
    </w:p>
    <w:p w:rsidR="006247D8" w:rsidRDefault="007C107D" w:rsidP="005555D4">
      <w:pPr>
        <w:pStyle w:val="a9"/>
        <w:tabs>
          <w:tab w:val="left" w:pos="1260"/>
          <w:tab w:val="left" w:pos="1530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332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/นาม</w:t>
      </w:r>
      <w:r w:rsidR="00BC3320">
        <w:rPr>
          <w:rFonts w:ascii="TH SarabunPSK" w:hAnsi="TH SarabunPSK" w:cs="TH SarabunPSK"/>
          <w:sz w:val="32"/>
          <w:szCs w:val="32"/>
        </w:rPr>
        <w:t xml:space="preserve"> </w:t>
      </w:r>
      <w:r w:rsidR="00BC3320">
        <w:rPr>
          <w:rFonts w:ascii="TH SarabunPSK" w:hAnsi="TH SarabunPSK" w:cs="TH SarabunPSK" w:hint="cs"/>
          <w:sz w:val="32"/>
          <w:szCs w:val="32"/>
          <w:cs/>
        </w:rPr>
        <w:t>“กิจการร่วมค้า”</w:t>
      </w:r>
      <w:r w:rsidR="00BC3320">
        <w:rPr>
          <w:rFonts w:ascii="TH SarabunPSK" w:hAnsi="TH SarabunPSK" w:cs="TH SarabunPSK"/>
          <w:sz w:val="32"/>
          <w:szCs w:val="32"/>
        </w:rPr>
        <w:t>…</w:t>
      </w:r>
    </w:p>
    <w:p w:rsidR="006247D8" w:rsidRDefault="006247D8" w:rsidP="006247D8">
      <w:pPr>
        <w:pStyle w:val="a9"/>
        <w:tabs>
          <w:tab w:val="left" w:pos="1260"/>
          <w:tab w:val="left" w:pos="1530"/>
        </w:tabs>
        <w:spacing w:line="23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5555D4" w:rsidRDefault="005555D4" w:rsidP="00511F20">
      <w:pPr>
        <w:pStyle w:val="a9"/>
        <w:tabs>
          <w:tab w:val="left" w:pos="1260"/>
          <w:tab w:val="left" w:pos="153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นาม “กิจการร่วมค้า” ส่วนคุณสมบัติด้านผลงาน กิจการร่วมค้าดังกล่าวสามารถนำผลงานของผู้เข้าร่วมค้ามาใช้แสดงเป็นผลงานของกิจการร่วมค้าที่เข้ายื่นข้อเสนอได้</w:t>
      </w:r>
    </w:p>
    <w:p w:rsidR="00BC3320" w:rsidRDefault="006247D8" w:rsidP="00BC3320">
      <w:pPr>
        <w:pStyle w:val="a9"/>
        <w:tabs>
          <w:tab w:val="left" w:pos="1701"/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5555D4">
        <w:rPr>
          <w:rFonts w:ascii="TH SarabunPSK" w:hAnsi="TH SarabunPSK" w:cs="TH SarabunPSK" w:hint="cs"/>
          <w:sz w:val="32"/>
          <w:szCs w:val="32"/>
          <w:cs/>
        </w:rPr>
        <w:t xml:space="preserve"> ๒.๑๔.๒ กรณีที่กิจการร่วมค้าไม่ได้จดทะเบียนเป็นนิติบุคคลใหม่ นิติบุคคลแต่ละนิติบุคคล ที่เข้าร่วมค้าทุกรายจะต้องมีคุณสมบัติครบถ้วนตามเงื่อนไขที่กำหนดไว้ในเอกสาร   เชิญชวนเสนอราคา เว้นแต่ในกรณีที่กิจการร่วมค้า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ยื่นข้อเสนอกับหน่วยงานของรัฐและแสดงหลักฐานดังกล่าวมาพร้อมการยื่นข้อเสนอ กิจการร่วมค้านั้น สามารถใช้ผลงานของผู้ร่วมค้าหลักรายเดียวเป็นผลงานของกิจการร่วมค้าที่ยื่นข้อเสนอได้</w:t>
      </w:r>
      <w:r w:rsidR="00BC33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5D4">
        <w:rPr>
          <w:rFonts w:ascii="TH SarabunPSK" w:hAnsi="TH SarabunPSK" w:cs="TH SarabunPSK" w:hint="cs"/>
          <w:sz w:val="32"/>
          <w:szCs w:val="32"/>
          <w:cs/>
        </w:rPr>
        <w:t>ทั้งนี้ “กิจการร่วมค้าที่จดทะเบียนเป็นนิติบุคคลใหม่” หมายความว่า กิจการร่วมค้าที่จดทะเบียนใหม่เป็นนิติบุคคลต่อหน่วยงานของรัฐซึ่งมีหน้าที่รับจดทะเบียน (กรมพัฒนาธุรกิจการค้า กระทรวงพาณิชย์)</w:t>
      </w:r>
    </w:p>
    <w:p w:rsidR="005555D4" w:rsidRDefault="00BC3320" w:rsidP="00BC3320">
      <w:pPr>
        <w:pStyle w:val="a9"/>
        <w:tabs>
          <w:tab w:val="left" w:pos="1701"/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555D4" w:rsidRPr="00C60F42">
        <w:rPr>
          <w:rFonts w:ascii="TH SarabunPSK" w:hAnsi="TH SarabunPSK" w:cs="TH SarabunPSK"/>
          <w:sz w:val="32"/>
          <w:szCs w:val="32"/>
          <w:cs/>
        </w:rPr>
        <w:t>๒.</w:t>
      </w:r>
      <w:r w:rsidR="005555D4">
        <w:rPr>
          <w:rFonts w:ascii="TH SarabunPSK" w:hAnsi="TH SarabunPSK" w:cs="TH SarabunPSK"/>
          <w:sz w:val="32"/>
          <w:szCs w:val="32"/>
          <w:cs/>
        </w:rPr>
        <w:t>๑</w:t>
      </w:r>
      <w:r w:rsidR="005555D4">
        <w:rPr>
          <w:rFonts w:ascii="TH SarabunPSK" w:hAnsi="TH SarabunPSK" w:cs="TH SarabunPSK" w:hint="cs"/>
          <w:sz w:val="32"/>
          <w:szCs w:val="32"/>
          <w:cs/>
        </w:rPr>
        <w:t>๕</w:t>
      </w:r>
      <w:r w:rsidR="005555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55D4">
        <w:rPr>
          <w:rFonts w:ascii="TH SarabunPSK" w:hAnsi="TH SarabunPSK" w:cs="TH SarabunPSK" w:hint="cs"/>
          <w:sz w:val="32"/>
          <w:szCs w:val="32"/>
          <w:cs/>
        </w:rPr>
        <w:t>ผู้ยื่นข้อเสนอ</w:t>
      </w:r>
      <w:r w:rsidR="005555D4">
        <w:rPr>
          <w:rFonts w:ascii="TH SarabunPSK" w:hAnsi="TH SarabunPSK" w:cs="TH SarabunPSK"/>
          <w:sz w:val="32"/>
          <w:szCs w:val="32"/>
          <w:cs/>
        </w:rPr>
        <w:t>ต้องเป็นผู้มีอาชีพ</w:t>
      </w:r>
      <w:r w:rsidR="005555D4">
        <w:rPr>
          <w:rFonts w:ascii="TH SarabunPSK" w:hAnsi="TH SarabunPSK" w:cs="TH SarabunPSK" w:hint="cs"/>
          <w:sz w:val="32"/>
          <w:szCs w:val="32"/>
          <w:cs/>
        </w:rPr>
        <w:t>ขาย</w:t>
      </w:r>
      <w:r w:rsidR="005555D4" w:rsidRPr="00E229C8">
        <w:rPr>
          <w:rFonts w:ascii="TH SarabunPSK" w:hAnsi="TH SarabunPSK" w:cs="TH SarabunPSK"/>
          <w:sz w:val="32"/>
          <w:szCs w:val="32"/>
          <w:cs/>
        </w:rPr>
        <w:t>พัสดุ</w:t>
      </w:r>
      <w:r w:rsidR="005555D4">
        <w:rPr>
          <w:rFonts w:ascii="TH SarabunPSK" w:hAnsi="TH SarabunPSK" w:cs="TH SarabunPSK"/>
          <w:sz w:val="32"/>
          <w:szCs w:val="32"/>
          <w:cs/>
        </w:rPr>
        <w:t>งาน</w:t>
      </w:r>
      <w:r w:rsidR="005555D4" w:rsidRPr="00C60F42">
        <w:rPr>
          <w:rFonts w:ascii="TH SarabunPSK" w:hAnsi="TH SarabunPSK" w:cs="TH SarabunPSK"/>
          <w:sz w:val="32"/>
          <w:szCs w:val="32"/>
          <w:cs/>
        </w:rPr>
        <w:t>ที่เชิญชวนนี้</w:t>
      </w:r>
      <w:r w:rsidR="005555D4" w:rsidRPr="00C60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5D4" w:rsidRPr="00C60F42">
        <w:rPr>
          <w:rFonts w:ascii="TH SarabunPSK" w:hAnsi="TH SarabunPSK" w:cs="TH SarabunPSK"/>
          <w:sz w:val="32"/>
          <w:szCs w:val="32"/>
          <w:cs/>
        </w:rPr>
        <w:t>และ</w:t>
      </w:r>
      <w:r w:rsidR="005555D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5555D4" w:rsidRPr="00C60F42">
        <w:rPr>
          <w:rFonts w:ascii="TH SarabunPSK" w:hAnsi="TH SarabunPSK" w:cs="TH SarabunPSK"/>
          <w:sz w:val="32"/>
          <w:szCs w:val="32"/>
          <w:cs/>
        </w:rPr>
        <w:t>ได้รับการเชิญชวนจากศูนย์ฯ ให้เสนอราคาในครั้งนี้</w:t>
      </w:r>
    </w:p>
    <w:p w:rsidR="005555D4" w:rsidRPr="00BC3320" w:rsidRDefault="005555D4" w:rsidP="00511F20">
      <w:pPr>
        <w:pStyle w:val="a9"/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C3320">
        <w:rPr>
          <w:rFonts w:ascii="TH SarabunPSK" w:hAnsi="TH SarabunPSK" w:cs="TH SarabunPSK"/>
          <w:b/>
          <w:bCs/>
          <w:sz w:val="40"/>
          <w:szCs w:val="40"/>
          <w:cs/>
        </w:rPr>
        <w:t xml:space="preserve">๓. </w:t>
      </w:r>
      <w:r w:rsidRPr="00BC3320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หลักฐานการเสนอราคา</w:t>
      </w:r>
    </w:p>
    <w:p w:rsidR="005555D4" w:rsidRPr="00C708C3" w:rsidRDefault="005555D4" w:rsidP="00511F20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3718F">
        <w:rPr>
          <w:rFonts w:ascii="TH SarabunPSK" w:hAnsi="TH SarabunPSK" w:cs="TH SarabunPSK"/>
          <w:spacing w:val="-2"/>
          <w:cs/>
        </w:rPr>
        <w:t>ผู้เสนอราคาจะต้องเสนอเอกสารหลักฐานยื่นมาพ</w:t>
      </w:r>
      <w:r>
        <w:rPr>
          <w:rFonts w:ascii="TH SarabunPSK" w:hAnsi="TH SarabunPSK" w:cs="TH SarabunPSK"/>
          <w:spacing w:val="-2"/>
          <w:cs/>
        </w:rPr>
        <w:t>ร้อมกับซองใบเสนอราคาโดยแยกไว้</w:t>
      </w:r>
      <w:r w:rsidRPr="00C3718F">
        <w:rPr>
          <w:rFonts w:ascii="TH SarabunPSK" w:hAnsi="TH SarabunPSK" w:cs="TH SarabunPSK"/>
          <w:spacing w:val="4"/>
          <w:cs/>
        </w:rPr>
        <w:t>นอกซองใบเสนอราคาเป็น ๒ ส่วน คือ</w:t>
      </w:r>
    </w:p>
    <w:p w:rsidR="005555D4" w:rsidRPr="00BC3320" w:rsidRDefault="005555D4" w:rsidP="00511F20">
      <w:pPr>
        <w:pStyle w:val="a3"/>
        <w:tabs>
          <w:tab w:val="left" w:pos="172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BC3320">
        <w:rPr>
          <w:rFonts w:ascii="TH SarabunPSK" w:hAnsi="TH SarabunPSK" w:cs="TH SarabunPSK"/>
          <w:cs/>
        </w:rPr>
        <w:t xml:space="preserve">๓.๑  </w:t>
      </w:r>
      <w:r w:rsidRPr="00BC3320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ส่วนที่ ๑</w:t>
      </w:r>
      <w:r w:rsidRPr="00BC3320">
        <w:rPr>
          <w:rFonts w:ascii="TH SarabunPSK" w:hAnsi="TH SarabunPSK" w:cs="TH SarabunPSK"/>
          <w:cs/>
        </w:rPr>
        <w:t xml:space="preserve">  อย่างน้อยต้องมีเอกสารดังต่อไปนี้</w:t>
      </w:r>
    </w:p>
    <w:p w:rsidR="005555D4" w:rsidRPr="00C708C3" w:rsidRDefault="005555D4" w:rsidP="00511F20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cs/>
        </w:rPr>
        <w:tab/>
        <w:t>(๑)  ในกรณีผู้เสนอราคาเป็นนิติบุคคล</w:t>
      </w:r>
    </w:p>
    <w:p w:rsidR="005555D4" w:rsidRPr="00C313DC" w:rsidRDefault="005555D4" w:rsidP="00511F20">
      <w:pPr>
        <w:pStyle w:val="a3"/>
        <w:tabs>
          <w:tab w:val="left" w:pos="2534"/>
        </w:tabs>
        <w:jc w:val="thaiDistribute"/>
        <w:rPr>
          <w:rFonts w:ascii="TH SarabunPSK" w:hAnsi="TH SarabunPSK" w:cs="TH SarabunPSK"/>
          <w:spacing w:val="-6"/>
          <w:cs/>
        </w:rPr>
      </w:pPr>
      <w:r w:rsidRPr="00C708C3">
        <w:rPr>
          <w:rFonts w:ascii="TH SarabunPSK" w:hAnsi="TH SarabunPSK" w:cs="TH SarabunPSK"/>
          <w:cs/>
        </w:rPr>
        <w:tab/>
      </w:r>
      <w:r w:rsidRPr="00C708C3">
        <w:rPr>
          <w:rFonts w:ascii="TH SarabunPSK" w:hAnsi="TH SarabunPSK" w:cs="TH SarabunPSK"/>
          <w:spacing w:val="-6"/>
          <w:cs/>
        </w:rPr>
        <w:t>(ก) ห้างหุ้นส่วนสามัญหรือห้างหุ้นส่วนจำกัด ให้ยื่นสำเนาหนังสือรับรองการจดทะเบียนนิติบุคคล และลักษณะตราสำคัญที่จดทะเบียนไว้ (ถ้ามี) มีกำหนดอายุการรับรองไม่เกิน</w:t>
      </w:r>
      <w:r>
        <w:rPr>
          <w:rFonts w:ascii="TH SarabunPSK" w:hAnsi="TH SarabunPSK" w:cs="TH SarabunPSK" w:hint="cs"/>
          <w:spacing w:val="-6"/>
          <w:cs/>
        </w:rPr>
        <w:t xml:space="preserve">         </w:t>
      </w:r>
      <w:r w:rsidRPr="00C708C3">
        <w:rPr>
          <w:rFonts w:ascii="TH SarabunPSK" w:hAnsi="TH SarabunPSK" w:cs="TH SarabunPSK"/>
          <w:spacing w:val="-6"/>
          <w:cs/>
        </w:rPr>
        <w:t xml:space="preserve"> ๖ (หก) เดื</w:t>
      </w:r>
      <w:r>
        <w:rPr>
          <w:rFonts w:ascii="TH SarabunPSK" w:hAnsi="TH SarabunPSK" w:cs="TH SarabunPSK"/>
          <w:spacing w:val="-6"/>
          <w:cs/>
        </w:rPr>
        <w:t>อน  นับแต่วันที่สำนักงานทะเบียนฯ  ออกให้จนถึงวันที่เสนอราคา</w:t>
      </w:r>
      <w:r w:rsidRPr="00C708C3">
        <w:rPr>
          <w:rFonts w:ascii="TH SarabunPSK" w:hAnsi="TH SarabunPSK" w:cs="TH SarabunPSK"/>
          <w:spacing w:val="-6"/>
          <w:cs/>
        </w:rPr>
        <w:t xml:space="preserve">บัญชีรายชื่อหุ้นส่วนผู้จัดการ ผู้มีอำนาจควบคุม </w:t>
      </w:r>
      <w:r w:rsidRPr="00C708C3">
        <w:rPr>
          <w:rFonts w:ascii="TH SarabunPSK" w:hAnsi="TH SarabunPSK" w:cs="TH SarabunPSK" w:hint="cs"/>
          <w:spacing w:val="-6"/>
          <w:cs/>
        </w:rPr>
        <w:t>พร้อมรับรองสำเนาถูกต้อง</w:t>
      </w:r>
    </w:p>
    <w:p w:rsidR="005555D4" w:rsidRPr="00F40743" w:rsidRDefault="005555D4" w:rsidP="00511F20">
      <w:pPr>
        <w:pStyle w:val="a3"/>
        <w:tabs>
          <w:tab w:val="left" w:pos="2268"/>
          <w:tab w:val="left" w:pos="2552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C708C3">
        <w:rPr>
          <w:rFonts w:ascii="TH SarabunPSK" w:hAnsi="TH SarabunPSK" w:cs="TH SarabunPSK"/>
          <w:cs/>
        </w:rPr>
        <w:t>(ข) บ</w:t>
      </w:r>
      <w:r>
        <w:rPr>
          <w:rFonts w:ascii="TH SarabunPSK" w:hAnsi="TH SarabunPSK" w:cs="TH SarabunPSK"/>
          <w:cs/>
        </w:rPr>
        <w:t>ริษัทจำกัดหรือบริษัทมหาชนจำกัด</w:t>
      </w:r>
      <w:r w:rsidRPr="00C708C3">
        <w:rPr>
          <w:rFonts w:ascii="TH SarabunPSK" w:hAnsi="TH SarabunPSK" w:cs="TH SarabunPSK"/>
          <w:cs/>
        </w:rPr>
        <w:t>ใ</w:t>
      </w:r>
      <w:r>
        <w:rPr>
          <w:rFonts w:ascii="TH SarabunPSK" w:hAnsi="TH SarabunPSK" w:cs="TH SarabunPSK"/>
          <w:cs/>
        </w:rPr>
        <w:t>ห้ยื่นสำเนาหนังสือรับรอง</w:t>
      </w:r>
      <w:r>
        <w:rPr>
          <w:rFonts w:ascii="TH SarabunPSK" w:hAnsi="TH SarabunPSK" w:cs="TH SarabunPSK" w:hint="cs"/>
          <w:cs/>
        </w:rPr>
        <w:t xml:space="preserve">           </w:t>
      </w:r>
      <w:r w:rsidRPr="00C708C3">
        <w:rPr>
          <w:rFonts w:ascii="TH SarabunPSK" w:hAnsi="TH SarabunPSK" w:cs="TH SarabunPSK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</w:t>
      </w:r>
      <w:r w:rsidRPr="00C708C3">
        <w:rPr>
          <w:rFonts w:ascii="TH SarabunPSK" w:hAnsi="TH SarabunPSK" w:cs="TH SarabunPSK"/>
          <w:spacing w:val="-2"/>
          <w:cs/>
        </w:rPr>
        <w:t xml:space="preserve">ไม่เกิน </w:t>
      </w:r>
      <w:r>
        <w:rPr>
          <w:rFonts w:ascii="TH SarabunPSK" w:hAnsi="TH SarabunPSK" w:cs="TH SarabunPSK" w:hint="cs"/>
          <w:spacing w:val="-2"/>
          <w:cs/>
        </w:rPr>
        <w:t xml:space="preserve">       </w:t>
      </w:r>
      <w:r w:rsidRPr="00C708C3">
        <w:rPr>
          <w:rFonts w:ascii="TH SarabunPSK" w:hAnsi="TH SarabunPSK" w:cs="TH SarabunPSK"/>
          <w:spacing w:val="-2"/>
          <w:cs/>
        </w:rPr>
        <w:t>๖ (หก) เด</w:t>
      </w:r>
      <w:r>
        <w:rPr>
          <w:rFonts w:ascii="TH SarabunPSK" w:hAnsi="TH SarabunPSK" w:cs="TH SarabunPSK"/>
          <w:spacing w:val="-2"/>
          <w:cs/>
        </w:rPr>
        <w:t>ือน นับแต่วันที่สำนักงานทะเบียน</w:t>
      </w:r>
      <w:r w:rsidRPr="00C708C3">
        <w:rPr>
          <w:rFonts w:ascii="TH SarabunPSK" w:hAnsi="TH SarabunPSK" w:cs="TH SarabunPSK"/>
          <w:spacing w:val="-2"/>
          <w:cs/>
        </w:rPr>
        <w:t>ฯ ออกให้จนถึงวันที่เสนอราคา หนังสือ</w:t>
      </w:r>
      <w:r w:rsidRPr="00C708C3">
        <w:rPr>
          <w:rFonts w:ascii="TH SarabunPSK" w:hAnsi="TH SarabunPSK" w:cs="TH SarabunPSK"/>
          <w:cs/>
        </w:rPr>
        <w:t xml:space="preserve">บริคณห์สนธิ </w:t>
      </w:r>
      <w:r>
        <w:rPr>
          <w:rFonts w:ascii="TH SarabunPSK" w:hAnsi="TH SarabunPSK" w:cs="TH SarabunPSK" w:hint="cs"/>
          <w:cs/>
        </w:rPr>
        <w:t xml:space="preserve">       </w:t>
      </w:r>
      <w:r w:rsidRPr="00741ECC">
        <w:rPr>
          <w:rFonts w:ascii="TH SarabunPSK" w:hAnsi="TH SarabunPSK" w:cs="TH SarabunPSK"/>
          <w:spacing w:val="-2"/>
          <w:cs/>
        </w:rPr>
        <w:t>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5555D4" w:rsidRDefault="005555D4" w:rsidP="00511F20">
      <w:pPr>
        <w:pStyle w:val="a3"/>
        <w:tabs>
          <w:tab w:val="left" w:pos="2127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(๒)  ในกรณีผู้เสนอราคาเป็นบุคคลธรรมดาหรือคณะบุคคล ที่มิใช่นิติบุคคล   ให้ยื่นสำเนาบัตรประจำตัวประชาชนและสำเนาทะเบียนบ้านของผู้นั้น สำเนาข้อตกลงที่แสดงถึงการเข้าเป็นหุ้นส่วน (ถ้ามี) สำเนาบัตรประจำตัวประชาชน และสำเนาทะเบียนบ้านของผู้เป็นหุ้นส่วน  พร้อมรับรองสำเนาถูกต้อง</w:t>
      </w:r>
    </w:p>
    <w:p w:rsidR="005555D4" w:rsidRPr="00F40743" w:rsidRDefault="005555D4" w:rsidP="00511F20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F4074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F40743">
        <w:rPr>
          <w:rFonts w:ascii="TH SarabunPSK" w:hAnsi="TH SarabunPSK" w:cs="TH SarabunPSK"/>
          <w:cs/>
        </w:rPr>
        <w:t>(๓)  ในกรณีผู้</w:t>
      </w:r>
      <w:r>
        <w:rPr>
          <w:rFonts w:ascii="TH SarabunPSK" w:hAnsi="TH SarabunPSK" w:cs="TH SarabunPSK" w:hint="cs"/>
          <w:cs/>
        </w:rPr>
        <w:t>ยื่นข้อ</w:t>
      </w:r>
      <w:r w:rsidRPr="00F40743">
        <w:rPr>
          <w:rFonts w:ascii="TH SarabunPSK" w:hAnsi="TH SarabunPSK" w:cs="TH SarabunPSK"/>
          <w:cs/>
        </w:rPr>
        <w:t>เสนอ</w:t>
      </w:r>
      <w:r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 xml:space="preserve">ยื่นข้อเสนอร่วมกันในฐานะเป็นผู้ร่วมค้า         ให้ยื่นสำเนาสัญญาของการเข้าร่วมค้า สำเนาบัตรประจำตัวประชาชนผู้ร่วมค้า ข้อตกลงระหว่างผู้เข้าร่วมค้า ตามข้อ ๒.๑๔ และในกรณีที่ผู้เข้าร่วมค้าฝ่ายใดเป็นบุคคลธรรมดาที่มิใช่สัญชาติไทย        ก็ให้ยื่นสำเนาหนังสือเดินทาง หรือผู้เข้าร่วมค้าฝ่ายใดเป็นนิติบุคคล ให้ยื่นเอกสารตามที่ระบุไว้ในข้อ ๓.๑ (๑) พร้อมรับรองสำเนาถูกต้อง </w:t>
      </w:r>
      <w:r w:rsidRPr="00F4074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</w:p>
    <w:p w:rsidR="005555D4" w:rsidRDefault="005555D4" w:rsidP="00511F20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>(๔)  เอกสารอื่น</w:t>
      </w:r>
      <w:r w:rsidRPr="00C708C3">
        <w:rPr>
          <w:rFonts w:ascii="TH SarabunPSK" w:hAnsi="TH SarabunPSK" w:cs="TH SarabunPSK"/>
          <w:cs/>
        </w:rPr>
        <w:t>ๆ  (ถ้ามี)  ได้แก่  สำเนาเลขประจำตัวผู้เสียภาษีอากร หรือ สำเนาใบทะเบียนภาษีมูลค่าเพิ่ม  สำเนาใบทะเบียนพาณิชย์  พร้อมทั้งรับรองสำเนาถูกต้อง</w:t>
      </w:r>
    </w:p>
    <w:p w:rsidR="00722F11" w:rsidRDefault="00722F11" w:rsidP="005555D4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                                         </w:t>
      </w:r>
      <w:r w:rsidR="00246B77">
        <w:rPr>
          <w:rFonts w:ascii="TH SarabunPSK" w:hAnsi="TH SarabunPSK" w:cs="TH SarabunPSK" w:hint="cs"/>
          <w:cs/>
        </w:rPr>
        <w:t xml:space="preserve">                    /</w:t>
      </w:r>
      <w:r w:rsidR="00246B77" w:rsidRPr="00C708C3">
        <w:rPr>
          <w:rFonts w:ascii="TH SarabunPSK" w:hAnsi="TH SarabunPSK" w:cs="TH SarabunPSK"/>
          <w:cs/>
        </w:rPr>
        <w:t>(๕)  บัญชีเอกสารส่วนที่ ๑</w:t>
      </w:r>
      <w:r w:rsidR="00246B77">
        <w:rPr>
          <w:rFonts w:ascii="TH SarabunPSK" w:hAnsi="TH SarabunPSK" w:cs="TH SarabunPSK" w:hint="cs"/>
          <w:cs/>
        </w:rPr>
        <w:t>....</w:t>
      </w:r>
    </w:p>
    <w:p w:rsidR="00722F11" w:rsidRPr="00C708C3" w:rsidRDefault="00722F11" w:rsidP="00722F11">
      <w:pPr>
        <w:pStyle w:val="a3"/>
        <w:tabs>
          <w:tab w:val="left" w:pos="211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-๓-</w:t>
      </w:r>
    </w:p>
    <w:p w:rsidR="005555D4" w:rsidRDefault="005555D4" w:rsidP="005555D4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 w:rsidRPr="00C708C3">
        <w:rPr>
          <w:rFonts w:ascii="TH SarabunPSK" w:hAnsi="TH SarabunPSK" w:cs="TH SarabunPSK"/>
          <w:cs/>
        </w:rPr>
        <w:tab/>
        <w:t>(๕)  บัญชีเอกสารส่วนที่ ๑ ทั้งหมด</w:t>
      </w:r>
      <w:r>
        <w:rPr>
          <w:rFonts w:ascii="TH SarabunPSK" w:hAnsi="TH SarabunPSK" w:cs="TH SarabunPSK"/>
          <w:cs/>
        </w:rPr>
        <w:t>ที่ได้ยื่นพร้อมกับซองใบเสนอราคา</w:t>
      </w:r>
    </w:p>
    <w:p w:rsidR="005555D4" w:rsidRPr="00722F11" w:rsidRDefault="00722F11" w:rsidP="00722F11">
      <w:pPr>
        <w:tabs>
          <w:tab w:val="left" w:pos="127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555D4" w:rsidRPr="00C240BF">
        <w:rPr>
          <w:rFonts w:ascii="TH SarabunPSK" w:hAnsi="TH SarabunPSK" w:cs="TH SarabunPSK"/>
          <w:sz w:val="32"/>
          <w:szCs w:val="32"/>
          <w:cs/>
        </w:rPr>
        <w:t xml:space="preserve">๓.๒ </w:t>
      </w:r>
      <w:r w:rsidR="005555D4" w:rsidRPr="00C240B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๒</w:t>
      </w:r>
      <w:r w:rsidR="005555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55D4" w:rsidRPr="00C240BF">
        <w:rPr>
          <w:rFonts w:ascii="TH SarabunPSK" w:hAnsi="TH SarabunPSK" w:cs="TH SarabunPSK"/>
          <w:sz w:val="32"/>
          <w:szCs w:val="32"/>
          <w:cs/>
        </w:rPr>
        <w:t xml:space="preserve">อย่างน้อยต้องมีเอกสารดังต่อไปนี้.- </w:t>
      </w:r>
    </w:p>
    <w:p w:rsidR="005555D4" w:rsidRPr="00535E67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both"/>
        <w:rPr>
          <w:rFonts w:ascii="TH SarabunPSK" w:hAnsi="TH SarabunPSK" w:cs="TH SarabunPSK"/>
          <w:spacing w:val="-4"/>
          <w:sz w:val="32"/>
          <w:szCs w:val="32"/>
          <w:cs/>
        </w:rPr>
      </w:pP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 w:rsidRPr="001A0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(๑) </w:t>
      </w:r>
      <w:r w:rsidRPr="00535E67">
        <w:rPr>
          <w:rFonts w:ascii="TH SarabunPSK" w:hAnsi="TH SarabunPSK" w:cs="TH SarabunPSK"/>
          <w:spacing w:val="-4"/>
          <w:sz w:val="32"/>
          <w:szCs w:val="32"/>
          <w:cs/>
        </w:rPr>
        <w:t>แคตตาล็อกและ/หรือแบบรูปรายการละเอียดคุณลักษณะเฉพาะ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5555D4" w:rsidRPr="00C3718F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(๒) ในกรณีผู้ยื่นข้อเสนอมอบอำนาจให้บุคคลอื่นกระทำการแทนให้แนบหนังสือมอบอำนาจซึ่งป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    </w:t>
      </w:r>
    </w:p>
    <w:p w:rsidR="005555D4" w:rsidRPr="00B02CB8" w:rsidRDefault="005555D4" w:rsidP="005555D4">
      <w:pPr>
        <w:pStyle w:val="a9"/>
        <w:tabs>
          <w:tab w:val="left" w:pos="1260"/>
          <w:tab w:val="left" w:pos="1530"/>
          <w:tab w:val="left" w:pos="1701"/>
          <w:tab w:val="left" w:pos="2127"/>
          <w:tab w:val="left" w:pos="6237"/>
          <w:tab w:val="left" w:pos="6946"/>
          <w:tab w:val="left" w:pos="7938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718F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B02CB8">
        <w:rPr>
          <w:rFonts w:ascii="TH SarabunPSK" w:hAnsi="TH SarabunPSK" w:cs="TH SarabunPSK"/>
          <w:spacing w:val="-4"/>
          <w:sz w:val="32"/>
          <w:szCs w:val="32"/>
          <w:cs/>
        </w:rPr>
        <w:t>) บัญชีเอกสารส่วนที่ ๒ ทั้งหมดที่ได้ยื่นพร้อมกับซองใบเสนอราคา</w:t>
      </w:r>
      <w:r w:rsidRPr="00B02CB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5555D4" w:rsidRDefault="005555D4" w:rsidP="005555D4">
      <w:pPr>
        <w:tabs>
          <w:tab w:val="left" w:pos="1274"/>
        </w:tabs>
        <w:spacing w:before="120"/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แบบรูปรายการหรือคุณลักษณะเฉพาะ</w:t>
      </w:r>
    </w:p>
    <w:p w:rsidR="005555D4" w:rsidRPr="00B773F5" w:rsidRDefault="005555D4" w:rsidP="005555D4">
      <w:pPr>
        <w:tabs>
          <w:tab w:val="left" w:pos="127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รายละเอียดป</w:t>
      </w:r>
      <w:r w:rsidR="007B5DDB">
        <w:rPr>
          <w:rFonts w:ascii="TH SarabunPSK" w:hAnsi="TH SarabunPSK" w:cs="TH SarabunPSK" w:hint="cs"/>
          <w:spacing w:val="-14"/>
          <w:sz w:val="32"/>
          <w:szCs w:val="32"/>
          <w:cs/>
        </w:rPr>
        <w:t>ระกอบการซื้อ สป. ซ่อมระบบแสงสว่าง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</w:p>
    <w:p w:rsidR="005555D4" w:rsidRDefault="005555D4" w:rsidP="005555D4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3622B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ระยะเวลาดำเนินการ</w:t>
      </w:r>
    </w:p>
    <w:p w:rsidR="005555D4" w:rsidRDefault="005555D4" w:rsidP="005555D4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Pr="00B773F5">
        <w:rPr>
          <w:rFonts w:ascii="TH SarabunPSK" w:hAnsi="TH SarabunPSK" w:cs="TH SarabunPSK"/>
          <w:sz w:val="32"/>
          <w:szCs w:val="32"/>
          <w:cs/>
        </w:rPr>
        <w:t>–</w:t>
      </w:r>
      <w:r w:rsidRPr="00B773F5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</w:p>
    <w:p w:rsidR="005555D4" w:rsidRDefault="005555D4" w:rsidP="005555D4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ระยะเวลาส่งมอบของหรืองาน</w:t>
      </w:r>
    </w:p>
    <w:p w:rsidR="005555D4" w:rsidRDefault="005555D4" w:rsidP="005555D4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BB1">
        <w:rPr>
          <w:rFonts w:ascii="TH SarabunPSK" w:hAnsi="TH SarabunPSK" w:cs="TH SarabunPSK" w:hint="cs"/>
          <w:sz w:val="32"/>
          <w:szCs w:val="32"/>
          <w:cs/>
        </w:rPr>
        <w:t>นับถัดจากวันลงนามในสัญญา</w:t>
      </w:r>
    </w:p>
    <w:p w:rsidR="005555D4" w:rsidRDefault="005555D4" w:rsidP="005555D4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๗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หลักเกณฑ์การพิจารณาการเสนอราคา</w:t>
      </w:r>
    </w:p>
    <w:p w:rsidR="005555D4" w:rsidRPr="00F3622B" w:rsidRDefault="005555D4" w:rsidP="005555D4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ในการพิจารณาการเสนอราคาครั้งนี้ จะตัดสินโดยใช้หลักเกณฑ์ราคา และพิจารณาจากราคารวมทั้งสิ้นต่ำสุด</w:t>
      </w:r>
    </w:p>
    <w:p w:rsidR="005555D4" w:rsidRPr="00C708C3" w:rsidRDefault="005555D4" w:rsidP="005555D4">
      <w:pPr>
        <w:pStyle w:val="a9"/>
        <w:tabs>
          <w:tab w:val="left" w:pos="1260"/>
          <w:tab w:val="left" w:pos="1560"/>
          <w:tab w:val="left" w:pos="1708"/>
          <w:tab w:val="left" w:pos="1890"/>
          <w:tab w:val="left" w:pos="225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C708C3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๘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การทำสัญญา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ซื้อ</w:t>
      </w:r>
    </w:p>
    <w:p w:rsidR="005555D4" w:rsidRPr="007B34A8" w:rsidRDefault="005555D4" w:rsidP="005555D4">
      <w:pPr>
        <w:pStyle w:val="a3"/>
        <w:tabs>
          <w:tab w:val="left" w:pos="126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9863BF">
        <w:rPr>
          <w:rFonts w:ascii="TH SarabunPSK" w:hAnsi="TH SarabunPSK" w:cs="TH SarabunPSK"/>
          <w:cs/>
        </w:rPr>
        <w:tab/>
        <w:t xml:space="preserve">        ผู้ชนะเฉพาะเจาะจงจะต้องทำสัญญาซื้อขายหรือทำข้อตกลงเป็นหนังสือ           กับกองทัพบก โดย ศูนย์ซ่อมสร้างสิ่งอุปกรณ์ สายสรรพาวุธ กรมสรรพาวุธทหารบก ภายใน ๗ (เจ็ด) วัน นับถัดจากวันที่ได้รับแจ้งและจะต้องวางหลักประกันสัญญา เป็นเงินจำนวนเท่ากับร้อยละห้า (๕%)   ของราคาวัสดุที่เสนอราคาได้ ให้ศูนย์ฯ ยึดถือไว้ก่อนหรือในขณะทำสัญญา โดยใช้หลักประกันอย่าง         หนึ่งอย่างใดดังต่อไปนี้.-</w:t>
      </w:r>
      <w:r w:rsidRPr="009863BF">
        <w:rPr>
          <w:rFonts w:ascii="TH SarabunPSK" w:hAnsi="TH SarabunPSK" w:cs="TH SarabunPSK"/>
          <w:cs/>
        </w:rPr>
        <w:tab/>
      </w:r>
      <w:r w:rsidRPr="007B34A8">
        <w:rPr>
          <w:rFonts w:ascii="TH SarabunPSK" w:hAnsi="TH SarabunPSK" w:cs="TH SarabunPSK"/>
          <w:cs/>
        </w:rPr>
        <w:tab/>
      </w:r>
    </w:p>
    <w:p w:rsidR="005555D4" w:rsidRPr="00C3718F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๑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เงินสด</w:t>
      </w:r>
    </w:p>
    <w:p w:rsidR="005555D4" w:rsidRPr="00C3718F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๒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เช็ค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หรือดร๊าฟท์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 xml:space="preserve">ที่ธนาคารสั่งจ่ายให้แก่ </w:t>
      </w:r>
      <w:r w:rsidRPr="00C3718F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กองทัพบก</w:t>
      </w:r>
      <w:r w:rsidRPr="00C3718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3718F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 ศูนย์ซ่อมสร้าง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สิ่งอุปกรณ์</w:t>
      </w:r>
      <w:r w:rsidRPr="00C3718F">
        <w:rPr>
          <w:rFonts w:ascii="TH SarabunPSK" w:hAnsi="TH SarabunPSK" w:cs="TH SarabunPSK"/>
          <w:sz w:val="32"/>
          <w:szCs w:val="32"/>
          <w:cs/>
        </w:rPr>
        <w:t>สายสรรพาวุธ กรมสรรพาวุธทหารบก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Pr="00C3718F">
        <w:rPr>
          <w:rFonts w:ascii="TH SarabunPSK" w:hAnsi="TH SarabunPSK" w:cs="TH SarabunPSK"/>
          <w:sz w:val="32"/>
          <w:szCs w:val="32"/>
          <w:cs/>
        </w:rPr>
        <w:t>โดยเป็นเช็ค</w:t>
      </w:r>
      <w:r>
        <w:rPr>
          <w:rFonts w:ascii="TH SarabunPSK" w:hAnsi="TH SarabunPSK" w:cs="TH SarabunPSK" w:hint="cs"/>
          <w:sz w:val="32"/>
          <w:szCs w:val="32"/>
          <w:cs/>
        </w:rPr>
        <w:t>หรือดร๊าฟท์</w:t>
      </w:r>
      <w:r>
        <w:rPr>
          <w:rFonts w:ascii="TH SarabunPSK" w:hAnsi="TH SarabunPSK" w:cs="TH SarabunPSK"/>
          <w:sz w:val="32"/>
          <w:szCs w:val="32"/>
          <w:cs/>
        </w:rPr>
        <w:t>ลงวันที่ที่ทำสัญญา</w:t>
      </w:r>
      <w:r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หรือก่อนหน้านั้นไม่เกิน 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๓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สาม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วัน  ทำการของทางราชการ</w:t>
      </w:r>
    </w:p>
    <w:p w:rsidR="005555D4" w:rsidRPr="00C708C3" w:rsidRDefault="005555D4" w:rsidP="005555D4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pacing w:val="-4"/>
          <w:sz w:val="32"/>
          <w:szCs w:val="32"/>
        </w:rPr>
        <w:tab/>
      </w:r>
      <w:r w:rsidRPr="00C708C3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C708C3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หนังสือค้ำประกันของธนาคารในประเทศซึ่งระบุว่ากระทำต่อ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กองทัพบก  โดย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4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ซ่อมสร้างสิ่งอุปกรณ์ สายสรรพาวุธ กรมสรรพาวุธทหารบก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”</w:t>
      </w:r>
      <w:r w:rsidRPr="00C708C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ตามแบบหนังสือค้ำประกัน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5555D4" w:rsidRPr="00C3718F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๔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 w:rsidRPr="00C3718F">
        <w:rPr>
          <w:rFonts w:ascii="TH SarabunPSK" w:hAnsi="TH SarabunPSK" w:cs="TH SarabunPSK"/>
          <w:sz w:val="32"/>
          <w:szCs w:val="32"/>
          <w:cs/>
        </w:rPr>
        <w:t>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ที่ได้รับอนุญาตให้ประกอบกิจการเงินทุนเพื่อการพาณิชย์ และประกอบธุรกิจค้ำประกัน ตามประกาศของธนาคารแห่งประเทศไทย ซึ่งได</w:t>
      </w:r>
      <w:r>
        <w:rPr>
          <w:rFonts w:ascii="TH SarabunPSK" w:hAnsi="TH SarabunPSK" w:cs="TH SarabunPSK"/>
          <w:sz w:val="32"/>
          <w:szCs w:val="32"/>
          <w:cs/>
        </w:rPr>
        <w:t>้แจ้งชื่อเวียนให้ส่วนราชการต่าง</w:t>
      </w:r>
      <w:r w:rsidRPr="00C3718F">
        <w:rPr>
          <w:rFonts w:ascii="TH SarabunPSK" w:hAnsi="TH SarabunPSK" w:cs="TH SarabunPSK"/>
          <w:sz w:val="32"/>
          <w:szCs w:val="32"/>
          <w:cs/>
        </w:rPr>
        <w:t>ๆ ทราบแล้ว โดยอนุโลมให้ใช้ตามแบบหนังสือค้ำประกัน</w:t>
      </w:r>
      <w:r w:rsidRPr="00C3718F">
        <w:rPr>
          <w:rFonts w:ascii="TH SarabunPSK" w:hAnsi="TH SarabunPSK" w:cs="TH SarabunPSK"/>
          <w:sz w:val="32"/>
          <w:szCs w:val="32"/>
        </w:rPr>
        <w:tab/>
      </w:r>
    </w:p>
    <w:p w:rsidR="005555D4" w:rsidRPr="00C3718F" w:rsidRDefault="005555D4" w:rsidP="005555D4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</w:rPr>
        <w:tab/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๕</w:t>
      </w:r>
      <w:r w:rsidRPr="00C3718F">
        <w:rPr>
          <w:rFonts w:ascii="TH SarabunPSK" w:hAnsi="TH SarabunPSK" w:cs="TH SarabunPSK"/>
          <w:sz w:val="32"/>
          <w:szCs w:val="32"/>
        </w:rPr>
        <w:t xml:space="preserve">)  </w:t>
      </w:r>
      <w:r w:rsidRPr="00C3718F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5555D4" w:rsidRDefault="005555D4" w:rsidP="005555D4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3718F">
        <w:rPr>
          <w:rFonts w:ascii="TH SarabunPSK" w:hAnsi="TH SarabunPSK" w:cs="TH SarabunPSK"/>
          <w:sz w:val="32"/>
          <w:szCs w:val="32"/>
        </w:rPr>
        <w:tab/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หลักประกันนี้จะคืนให้โดยไม่มีดอกเบี้ย ภายใน ๑๕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สิบห้า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วันนับถัดจากวันที่ผู้ชนะ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C3718F">
        <w:rPr>
          <w:rFonts w:ascii="TH SarabunPSK" w:hAnsi="TH SarabunPSK" w:cs="TH SarabunPSK"/>
          <w:sz w:val="32"/>
          <w:szCs w:val="32"/>
          <w:cs/>
        </w:rPr>
        <w:t xml:space="preserve">ราคา </w:t>
      </w:r>
      <w:r w:rsidRPr="00C3718F">
        <w:rPr>
          <w:rFonts w:ascii="TH SarabunPSK" w:hAnsi="TH SarabunPSK" w:cs="TH SarabunPSK"/>
          <w:sz w:val="32"/>
          <w:szCs w:val="32"/>
        </w:rPr>
        <w:t>(</w:t>
      </w:r>
      <w:r w:rsidRPr="00C3718F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ขาย</w:t>
      </w:r>
      <w:r w:rsidRPr="00C3718F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พ้นจากข้อผูกพันตามสัญญา</w:t>
      </w:r>
      <w:r>
        <w:rPr>
          <w:rFonts w:ascii="TH SarabunPSK" w:hAnsi="TH SarabunPSK" w:cs="TH SarabunPSK" w:hint="cs"/>
          <w:sz w:val="32"/>
          <w:szCs w:val="32"/>
          <w:cs/>
        </w:rPr>
        <w:t>ซื้อขาย</w:t>
      </w:r>
      <w:r w:rsidRPr="00C3718F">
        <w:rPr>
          <w:rFonts w:ascii="TH SarabunPSK" w:hAnsi="TH SarabunPSK" w:cs="TH SarabunPSK"/>
          <w:sz w:val="32"/>
          <w:szCs w:val="32"/>
          <w:cs/>
        </w:rPr>
        <w:t>แล้ว</w:t>
      </w:r>
    </w:p>
    <w:p w:rsidR="00755524" w:rsidRDefault="00755524" w:rsidP="005555D4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  <w:r w:rsidRPr="00755524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75552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555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อัตราค่าปรับ</w:t>
      </w:r>
    </w:p>
    <w:p w:rsidR="00246B77" w:rsidRDefault="00246B77" w:rsidP="007C107D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6B77" w:rsidRDefault="00246B77" w:rsidP="007C107D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C107D" w:rsidRPr="007C107D" w:rsidRDefault="007C107D" w:rsidP="007C107D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-๔-</w:t>
      </w:r>
    </w:p>
    <w:p w:rsidR="005555D4" w:rsidRDefault="005555D4" w:rsidP="006A4EF2">
      <w:pPr>
        <w:pStyle w:val="a9"/>
        <w:tabs>
          <w:tab w:val="left" w:pos="1418"/>
          <w:tab w:val="left" w:pos="1530"/>
          <w:tab w:val="left" w:pos="1708"/>
          <w:tab w:val="left" w:pos="1890"/>
          <w:tab w:val="left" w:pos="2250"/>
        </w:tabs>
        <w:spacing w:before="120"/>
        <w:jc w:val="thaiDistribute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๙</w:t>
      </w:r>
      <w:r w:rsidRPr="00C708C3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อัตราค่าปรับ</w:t>
      </w:r>
    </w:p>
    <w:p w:rsidR="005555D4" w:rsidRDefault="005555D4" w:rsidP="005555D4">
      <w:pPr>
        <w:pStyle w:val="a9"/>
        <w:tabs>
          <w:tab w:val="left" w:pos="1260"/>
          <w:tab w:val="left" w:pos="1843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ค่าปรับให้คิดในอัตราร้อยละศูนย์จุด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หนึ่ง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 xml:space="preserve"> (๐.</w:t>
      </w:r>
      <w:r>
        <w:rPr>
          <w:rFonts w:ascii="TH SarabunPSK" w:hAnsi="TH SarabunPSK" w:cs="TH SarabunPSK" w:hint="cs"/>
          <w:spacing w:val="-16"/>
          <w:sz w:val="32"/>
          <w:szCs w:val="32"/>
          <w:cs/>
        </w:rPr>
        <w:t>๑</w:t>
      </w:r>
      <w:r w:rsidRPr="0005394E">
        <w:rPr>
          <w:rFonts w:ascii="TH SarabunPSK" w:hAnsi="TH SarabunPSK" w:cs="TH SarabunPSK"/>
          <w:spacing w:val="-16"/>
          <w:sz w:val="32"/>
          <w:szCs w:val="32"/>
        </w:rPr>
        <w:t>%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) ของราคา</w:t>
      </w:r>
      <w:r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>ซื้อ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ตามสัญญา</w:t>
      </w:r>
      <w:r w:rsidRPr="0005394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05394E">
        <w:rPr>
          <w:rFonts w:ascii="TH SarabunPSK" w:hAnsi="TH SarabunPSK" w:cs="TH SarabunPSK"/>
          <w:spacing w:val="-16"/>
          <w:sz w:val="32"/>
          <w:szCs w:val="32"/>
          <w:cs/>
        </w:rPr>
        <w:t>ต่อวัน</w:t>
      </w:r>
    </w:p>
    <w:p w:rsidR="005555D4" w:rsidRPr="00755524" w:rsidRDefault="005555D4" w:rsidP="00755524">
      <w:pPr>
        <w:tabs>
          <w:tab w:val="left" w:pos="1274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๑๐</w:t>
      </w:r>
      <w:r w:rsidRPr="00C708C3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C708C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การรับประกันความชำรุดบกพร่อง</w:t>
      </w:r>
    </w:p>
    <w:p w:rsidR="005555D4" w:rsidRDefault="005555D4" w:rsidP="005555D4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708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708C3">
        <w:rPr>
          <w:rFonts w:ascii="TH SarabunPSK" w:hAnsi="TH SarabunPSK" w:cs="TH SarabunPSK"/>
          <w:sz w:val="32"/>
          <w:szCs w:val="32"/>
          <w:cs/>
        </w:rPr>
        <w:t>ผู้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ชนะการเสนอราคา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ซึ่งได้ทำข้อตกลงเป็นหนังสือ หรือทำสัญญา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ซื้อขาย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แล้วแต่กรณี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จะต้องรับประกันความชำรุดบกพร่องของพัสดุที่เกิดขึ้นภายในระยะเวลา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๓ 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สาม</w:t>
      </w:r>
      <w:r w:rsidRPr="00C708C3">
        <w:rPr>
          <w:rFonts w:ascii="TH SarabunPSK" w:hAnsi="TH SarabunPSK" w:cs="TH SarabunPSK"/>
          <w:spacing w:val="-6"/>
          <w:sz w:val="32"/>
          <w:szCs w:val="32"/>
        </w:rPr>
        <w:t>)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เดือน 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นับถัดจาก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วันที่ศูนย์ฯ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รับมอบ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พัสดุ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โดยผู้</w:t>
      </w:r>
      <w:r w:rsidRPr="005F418E">
        <w:rPr>
          <w:rFonts w:ascii="TH SarabunPSK" w:hAnsi="TH SarabunPSK" w:cs="TH SarabunPSK" w:hint="cs"/>
          <w:spacing w:val="-10"/>
          <w:sz w:val="32"/>
          <w:szCs w:val="32"/>
          <w:cs/>
        </w:rPr>
        <w:t>จ้าง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 xml:space="preserve">ต้องรีบจัดการซ่อมแซมแก้ไขให้ใช้การได้ดีดังเดิม ภายใน ๓๐ </w:t>
      </w:r>
      <w:r w:rsidRPr="005F418E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สามสิบ</w:t>
      </w:r>
      <w:r w:rsidRPr="005F418E">
        <w:rPr>
          <w:rFonts w:ascii="TH SarabunPSK" w:hAnsi="TH SarabunPSK" w:cs="TH SarabunPSK"/>
          <w:spacing w:val="-10"/>
          <w:sz w:val="32"/>
          <w:szCs w:val="32"/>
        </w:rPr>
        <w:t>)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5F418E">
        <w:rPr>
          <w:rFonts w:ascii="TH SarabunPSK" w:hAnsi="TH SarabunPSK" w:cs="TH SarabunPSK"/>
          <w:spacing w:val="-10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นับ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แต่</w:t>
      </w:r>
      <w:r w:rsidRPr="00C708C3">
        <w:rPr>
          <w:rFonts w:ascii="TH SarabunPSK" w:hAnsi="TH SarabunPSK" w:cs="TH SarabunPSK"/>
          <w:spacing w:val="-6"/>
          <w:sz w:val="32"/>
          <w:szCs w:val="32"/>
          <w:cs/>
        </w:rPr>
        <w:t>วันที่ได้รับแจ้งความชำรุดบกพร่อง</w:t>
      </w:r>
    </w:p>
    <w:p w:rsidR="005555D4" w:rsidRPr="00031C76" w:rsidRDefault="005555D4" w:rsidP="005555D4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:rsidR="005555D4" w:rsidRPr="00A41B7B" w:rsidRDefault="005555D4" w:rsidP="005555D4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5555D4" w:rsidRDefault="005555D4" w:rsidP="005555D4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ตรวจถูกต้อง</w:t>
      </w:r>
    </w:p>
    <w:p w:rsidR="005555D4" w:rsidRDefault="005555D4" w:rsidP="005555D4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 w:rsidRPr="009F269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ันเอก</w:t>
      </w:r>
    </w:p>
    <w:p w:rsidR="005555D4" w:rsidRPr="00C768B4" w:rsidRDefault="005555D4" w:rsidP="005555D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>ธรรมปพน  เกศทับทิม</w:t>
      </w:r>
      <w:r w:rsidRPr="00C768B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5555D4" w:rsidRDefault="005555D4" w:rsidP="005555D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C768B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หัวหน้ากองบริการ ศูนย์ซ่อมสร้างสิ่งอุปกรณ์สายสรรพาวุธ</w:t>
      </w:r>
    </w:p>
    <w:p w:rsidR="005555D4" w:rsidRDefault="005555D4" w:rsidP="005555D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กรมสรรพาวุธทหารบก</w:t>
      </w:r>
    </w:p>
    <w:p w:rsidR="005555D4" w:rsidRPr="00C768B4" w:rsidRDefault="005555D4" w:rsidP="005555D4">
      <w:pPr>
        <w:pStyle w:val="af1"/>
        <w:tabs>
          <w:tab w:val="left" w:pos="50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ธันวาคม ๒๕๖๑</w:t>
      </w:r>
    </w:p>
    <w:p w:rsidR="005555D4" w:rsidRPr="00C708C3" w:rsidRDefault="005555D4" w:rsidP="005555D4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5555D4" w:rsidRPr="00B773F5" w:rsidRDefault="005555D4" w:rsidP="005555D4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5555D4" w:rsidRPr="00B773F5" w:rsidRDefault="005555D4" w:rsidP="005555D4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</w:p>
    <w:p w:rsidR="005555D4" w:rsidRDefault="005555D4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5555D4" w:rsidSect="00C313DC">
      <w:pgSz w:w="11907" w:h="16840" w:code="9"/>
      <w:pgMar w:top="568" w:right="1134" w:bottom="0" w:left="2268" w:header="561" w:footer="561" w:gutter="11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0EA"/>
    <w:multiLevelType w:val="hybridMultilevel"/>
    <w:tmpl w:val="E26CE5D4"/>
    <w:lvl w:ilvl="0" w:tplc="FF5ABF0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CF3"/>
    <w:multiLevelType w:val="hybridMultilevel"/>
    <w:tmpl w:val="DDD6DBDC"/>
    <w:lvl w:ilvl="0" w:tplc="B91020F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C7D03"/>
    <w:multiLevelType w:val="hybridMultilevel"/>
    <w:tmpl w:val="11121D64"/>
    <w:lvl w:ilvl="0" w:tplc="6BA8780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C604B"/>
    <w:multiLevelType w:val="hybridMultilevel"/>
    <w:tmpl w:val="CA604D26"/>
    <w:lvl w:ilvl="0" w:tplc="6BD43AA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7BEE"/>
    <w:multiLevelType w:val="hybridMultilevel"/>
    <w:tmpl w:val="37A6395A"/>
    <w:lvl w:ilvl="0" w:tplc="BA6AE53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54AAB"/>
    <w:multiLevelType w:val="hybridMultilevel"/>
    <w:tmpl w:val="F70C459C"/>
    <w:lvl w:ilvl="0" w:tplc="D862E064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67F73E3A"/>
    <w:multiLevelType w:val="hybridMultilevel"/>
    <w:tmpl w:val="DF16FF28"/>
    <w:lvl w:ilvl="0" w:tplc="8DE85F8C">
      <w:start w:val="1"/>
      <w:numFmt w:val="thaiNumbers"/>
      <w:lvlText w:val="%1."/>
      <w:lvlJc w:val="left"/>
      <w:pPr>
        <w:ind w:left="1650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7371178E"/>
    <w:multiLevelType w:val="hybridMultilevel"/>
    <w:tmpl w:val="354E8096"/>
    <w:lvl w:ilvl="0" w:tplc="AA0615F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36"/>
    <w:rsid w:val="00000601"/>
    <w:rsid w:val="000036A5"/>
    <w:rsid w:val="00004583"/>
    <w:rsid w:val="0000653B"/>
    <w:rsid w:val="0001324B"/>
    <w:rsid w:val="00013DCB"/>
    <w:rsid w:val="00013EDA"/>
    <w:rsid w:val="0002212B"/>
    <w:rsid w:val="0002331D"/>
    <w:rsid w:val="00024D07"/>
    <w:rsid w:val="00025550"/>
    <w:rsid w:val="00025757"/>
    <w:rsid w:val="00031C76"/>
    <w:rsid w:val="0003624A"/>
    <w:rsid w:val="00037135"/>
    <w:rsid w:val="000406E9"/>
    <w:rsid w:val="000419BA"/>
    <w:rsid w:val="00042C05"/>
    <w:rsid w:val="00043025"/>
    <w:rsid w:val="000436F6"/>
    <w:rsid w:val="000446F5"/>
    <w:rsid w:val="000450BA"/>
    <w:rsid w:val="000450F2"/>
    <w:rsid w:val="000458BF"/>
    <w:rsid w:val="0004639E"/>
    <w:rsid w:val="00046D4C"/>
    <w:rsid w:val="00046EE7"/>
    <w:rsid w:val="0005394E"/>
    <w:rsid w:val="00053ADE"/>
    <w:rsid w:val="00054ED6"/>
    <w:rsid w:val="00056667"/>
    <w:rsid w:val="00056C6F"/>
    <w:rsid w:val="000618CC"/>
    <w:rsid w:val="00061925"/>
    <w:rsid w:val="00061953"/>
    <w:rsid w:val="00062E0C"/>
    <w:rsid w:val="000644D0"/>
    <w:rsid w:val="0006524E"/>
    <w:rsid w:val="00067928"/>
    <w:rsid w:val="0007510A"/>
    <w:rsid w:val="00077E6B"/>
    <w:rsid w:val="00080179"/>
    <w:rsid w:val="00082852"/>
    <w:rsid w:val="00084597"/>
    <w:rsid w:val="00090E95"/>
    <w:rsid w:val="0009103E"/>
    <w:rsid w:val="0009287F"/>
    <w:rsid w:val="00093ACD"/>
    <w:rsid w:val="00094BC4"/>
    <w:rsid w:val="00094BF5"/>
    <w:rsid w:val="0009596E"/>
    <w:rsid w:val="000A0EE4"/>
    <w:rsid w:val="000A1CCD"/>
    <w:rsid w:val="000A2E33"/>
    <w:rsid w:val="000A31FC"/>
    <w:rsid w:val="000A3AA5"/>
    <w:rsid w:val="000A4C16"/>
    <w:rsid w:val="000A649D"/>
    <w:rsid w:val="000B1684"/>
    <w:rsid w:val="000B2F52"/>
    <w:rsid w:val="000B4739"/>
    <w:rsid w:val="000B4C94"/>
    <w:rsid w:val="000C0D58"/>
    <w:rsid w:val="000C1A01"/>
    <w:rsid w:val="000C2CC6"/>
    <w:rsid w:val="000C3D5C"/>
    <w:rsid w:val="000C4D4F"/>
    <w:rsid w:val="000C5CB4"/>
    <w:rsid w:val="000C5F8F"/>
    <w:rsid w:val="000C6864"/>
    <w:rsid w:val="000D0512"/>
    <w:rsid w:val="000D1A07"/>
    <w:rsid w:val="000D264F"/>
    <w:rsid w:val="000D4D02"/>
    <w:rsid w:val="000D5630"/>
    <w:rsid w:val="000D5F22"/>
    <w:rsid w:val="000D6E60"/>
    <w:rsid w:val="000D7477"/>
    <w:rsid w:val="000D7C0F"/>
    <w:rsid w:val="000E20C2"/>
    <w:rsid w:val="000E5015"/>
    <w:rsid w:val="000E5D2E"/>
    <w:rsid w:val="000E674D"/>
    <w:rsid w:val="000F07FD"/>
    <w:rsid w:val="000F31BE"/>
    <w:rsid w:val="000F4785"/>
    <w:rsid w:val="000F4A4F"/>
    <w:rsid w:val="000F510B"/>
    <w:rsid w:val="00100D25"/>
    <w:rsid w:val="00101295"/>
    <w:rsid w:val="00102AB4"/>
    <w:rsid w:val="00102B7A"/>
    <w:rsid w:val="00103254"/>
    <w:rsid w:val="001033FE"/>
    <w:rsid w:val="001038A4"/>
    <w:rsid w:val="001057FE"/>
    <w:rsid w:val="00111DF7"/>
    <w:rsid w:val="0011454B"/>
    <w:rsid w:val="00115851"/>
    <w:rsid w:val="001163EC"/>
    <w:rsid w:val="001234BA"/>
    <w:rsid w:val="001236A6"/>
    <w:rsid w:val="0012387C"/>
    <w:rsid w:val="00123E9B"/>
    <w:rsid w:val="001261E5"/>
    <w:rsid w:val="001265CF"/>
    <w:rsid w:val="00127112"/>
    <w:rsid w:val="00132984"/>
    <w:rsid w:val="001332CA"/>
    <w:rsid w:val="00137D8A"/>
    <w:rsid w:val="00141185"/>
    <w:rsid w:val="001417CA"/>
    <w:rsid w:val="00141C18"/>
    <w:rsid w:val="001424E0"/>
    <w:rsid w:val="00145027"/>
    <w:rsid w:val="00153C6B"/>
    <w:rsid w:val="00157108"/>
    <w:rsid w:val="00160C19"/>
    <w:rsid w:val="00171621"/>
    <w:rsid w:val="00172573"/>
    <w:rsid w:val="00172D55"/>
    <w:rsid w:val="00173D99"/>
    <w:rsid w:val="00177C21"/>
    <w:rsid w:val="001801B0"/>
    <w:rsid w:val="00182BE6"/>
    <w:rsid w:val="00185917"/>
    <w:rsid w:val="00186653"/>
    <w:rsid w:val="001866BF"/>
    <w:rsid w:val="001907C4"/>
    <w:rsid w:val="00192CBD"/>
    <w:rsid w:val="00196D83"/>
    <w:rsid w:val="001A21E2"/>
    <w:rsid w:val="001A2298"/>
    <w:rsid w:val="001A3746"/>
    <w:rsid w:val="001A4BC2"/>
    <w:rsid w:val="001A5494"/>
    <w:rsid w:val="001A6BDE"/>
    <w:rsid w:val="001A6EB5"/>
    <w:rsid w:val="001B145E"/>
    <w:rsid w:val="001B3993"/>
    <w:rsid w:val="001B4E01"/>
    <w:rsid w:val="001B65DC"/>
    <w:rsid w:val="001C0DE2"/>
    <w:rsid w:val="001C1883"/>
    <w:rsid w:val="001C18DE"/>
    <w:rsid w:val="001C42D4"/>
    <w:rsid w:val="001C6618"/>
    <w:rsid w:val="001D041A"/>
    <w:rsid w:val="001D223F"/>
    <w:rsid w:val="001D2789"/>
    <w:rsid w:val="001D2B3A"/>
    <w:rsid w:val="001D30C4"/>
    <w:rsid w:val="001D3C0A"/>
    <w:rsid w:val="001D6433"/>
    <w:rsid w:val="001D79A4"/>
    <w:rsid w:val="001E377E"/>
    <w:rsid w:val="001E3B9D"/>
    <w:rsid w:val="001E3FA7"/>
    <w:rsid w:val="001E445C"/>
    <w:rsid w:val="001E5749"/>
    <w:rsid w:val="001E5B5C"/>
    <w:rsid w:val="001F1CFF"/>
    <w:rsid w:val="001F240C"/>
    <w:rsid w:val="001F4F6F"/>
    <w:rsid w:val="002052C7"/>
    <w:rsid w:val="002059B7"/>
    <w:rsid w:val="00207A74"/>
    <w:rsid w:val="00212599"/>
    <w:rsid w:val="00212690"/>
    <w:rsid w:val="00212875"/>
    <w:rsid w:val="002137E7"/>
    <w:rsid w:val="0022257A"/>
    <w:rsid w:val="002234F4"/>
    <w:rsid w:val="00226A20"/>
    <w:rsid w:val="002328BA"/>
    <w:rsid w:val="00232E8D"/>
    <w:rsid w:val="002429DC"/>
    <w:rsid w:val="00244189"/>
    <w:rsid w:val="00244237"/>
    <w:rsid w:val="00244C9F"/>
    <w:rsid w:val="002466C4"/>
    <w:rsid w:val="00246B77"/>
    <w:rsid w:val="00246C34"/>
    <w:rsid w:val="0024708F"/>
    <w:rsid w:val="0024751F"/>
    <w:rsid w:val="00250F4C"/>
    <w:rsid w:val="002535A3"/>
    <w:rsid w:val="002552E3"/>
    <w:rsid w:val="002561D2"/>
    <w:rsid w:val="00260B4E"/>
    <w:rsid w:val="00261A2E"/>
    <w:rsid w:val="002627F2"/>
    <w:rsid w:val="0026760A"/>
    <w:rsid w:val="00270E7D"/>
    <w:rsid w:val="00273299"/>
    <w:rsid w:val="002743E7"/>
    <w:rsid w:val="0027540E"/>
    <w:rsid w:val="00275C10"/>
    <w:rsid w:val="002816C2"/>
    <w:rsid w:val="00282592"/>
    <w:rsid w:val="0028377D"/>
    <w:rsid w:val="002847FD"/>
    <w:rsid w:val="00286330"/>
    <w:rsid w:val="0029035A"/>
    <w:rsid w:val="0029048F"/>
    <w:rsid w:val="002915F3"/>
    <w:rsid w:val="002920FB"/>
    <w:rsid w:val="002951C6"/>
    <w:rsid w:val="00297063"/>
    <w:rsid w:val="00297339"/>
    <w:rsid w:val="002977C5"/>
    <w:rsid w:val="002A2ABB"/>
    <w:rsid w:val="002A3684"/>
    <w:rsid w:val="002A4C88"/>
    <w:rsid w:val="002A52DD"/>
    <w:rsid w:val="002A56FA"/>
    <w:rsid w:val="002A7E31"/>
    <w:rsid w:val="002B0702"/>
    <w:rsid w:val="002B1D6E"/>
    <w:rsid w:val="002B1F58"/>
    <w:rsid w:val="002B27A4"/>
    <w:rsid w:val="002C15AF"/>
    <w:rsid w:val="002C1B61"/>
    <w:rsid w:val="002C216B"/>
    <w:rsid w:val="002C55D7"/>
    <w:rsid w:val="002D12CC"/>
    <w:rsid w:val="002D4337"/>
    <w:rsid w:val="002E07C1"/>
    <w:rsid w:val="002E1C0D"/>
    <w:rsid w:val="002E4BD9"/>
    <w:rsid w:val="002E5877"/>
    <w:rsid w:val="002E5A0C"/>
    <w:rsid w:val="002F063D"/>
    <w:rsid w:val="002F0FE1"/>
    <w:rsid w:val="002F20C0"/>
    <w:rsid w:val="002F4653"/>
    <w:rsid w:val="002F5895"/>
    <w:rsid w:val="002F74F4"/>
    <w:rsid w:val="002F76AE"/>
    <w:rsid w:val="002F7A1D"/>
    <w:rsid w:val="00301C75"/>
    <w:rsid w:val="00302106"/>
    <w:rsid w:val="00302983"/>
    <w:rsid w:val="00302AA6"/>
    <w:rsid w:val="003055B1"/>
    <w:rsid w:val="00306E25"/>
    <w:rsid w:val="003077FC"/>
    <w:rsid w:val="00310DA0"/>
    <w:rsid w:val="0031257A"/>
    <w:rsid w:val="00314043"/>
    <w:rsid w:val="00314204"/>
    <w:rsid w:val="00316BC4"/>
    <w:rsid w:val="00316F1A"/>
    <w:rsid w:val="0031721E"/>
    <w:rsid w:val="0031762A"/>
    <w:rsid w:val="0032160C"/>
    <w:rsid w:val="0032161C"/>
    <w:rsid w:val="00322A51"/>
    <w:rsid w:val="00324633"/>
    <w:rsid w:val="00332E62"/>
    <w:rsid w:val="00334DD3"/>
    <w:rsid w:val="00335365"/>
    <w:rsid w:val="003370BE"/>
    <w:rsid w:val="00341534"/>
    <w:rsid w:val="00341C82"/>
    <w:rsid w:val="003426D2"/>
    <w:rsid w:val="00344265"/>
    <w:rsid w:val="0035023B"/>
    <w:rsid w:val="00354C39"/>
    <w:rsid w:val="00355653"/>
    <w:rsid w:val="0036093D"/>
    <w:rsid w:val="00363854"/>
    <w:rsid w:val="00366DD5"/>
    <w:rsid w:val="003672C0"/>
    <w:rsid w:val="00367856"/>
    <w:rsid w:val="003705AB"/>
    <w:rsid w:val="003707A9"/>
    <w:rsid w:val="00373844"/>
    <w:rsid w:val="00373D2E"/>
    <w:rsid w:val="00374597"/>
    <w:rsid w:val="003779F3"/>
    <w:rsid w:val="003818D9"/>
    <w:rsid w:val="00381DB9"/>
    <w:rsid w:val="0039044B"/>
    <w:rsid w:val="00391D10"/>
    <w:rsid w:val="003941A1"/>
    <w:rsid w:val="003967B8"/>
    <w:rsid w:val="003979D8"/>
    <w:rsid w:val="003A37DD"/>
    <w:rsid w:val="003A5014"/>
    <w:rsid w:val="003A58C3"/>
    <w:rsid w:val="003A6717"/>
    <w:rsid w:val="003B00DC"/>
    <w:rsid w:val="003B07A7"/>
    <w:rsid w:val="003B1D96"/>
    <w:rsid w:val="003B281D"/>
    <w:rsid w:val="003B3814"/>
    <w:rsid w:val="003B4302"/>
    <w:rsid w:val="003B653D"/>
    <w:rsid w:val="003B6E3F"/>
    <w:rsid w:val="003B6F91"/>
    <w:rsid w:val="003B759C"/>
    <w:rsid w:val="003C097E"/>
    <w:rsid w:val="003C620E"/>
    <w:rsid w:val="003C70B6"/>
    <w:rsid w:val="003C7C31"/>
    <w:rsid w:val="003D29C4"/>
    <w:rsid w:val="003D2DAE"/>
    <w:rsid w:val="003D3D10"/>
    <w:rsid w:val="003D4D70"/>
    <w:rsid w:val="003E089C"/>
    <w:rsid w:val="003E2744"/>
    <w:rsid w:val="003F15D0"/>
    <w:rsid w:val="003F4FAE"/>
    <w:rsid w:val="003F6062"/>
    <w:rsid w:val="003F64C2"/>
    <w:rsid w:val="003F6C21"/>
    <w:rsid w:val="00400F35"/>
    <w:rsid w:val="00401A52"/>
    <w:rsid w:val="004020B1"/>
    <w:rsid w:val="004022F8"/>
    <w:rsid w:val="00403E49"/>
    <w:rsid w:val="00404022"/>
    <w:rsid w:val="004047AF"/>
    <w:rsid w:val="00405196"/>
    <w:rsid w:val="00407766"/>
    <w:rsid w:val="00415EEE"/>
    <w:rsid w:val="00417CA4"/>
    <w:rsid w:val="004209B2"/>
    <w:rsid w:val="00422668"/>
    <w:rsid w:val="00422EF4"/>
    <w:rsid w:val="0042463E"/>
    <w:rsid w:val="00424CD7"/>
    <w:rsid w:val="004250BD"/>
    <w:rsid w:val="00425A0E"/>
    <w:rsid w:val="00426221"/>
    <w:rsid w:val="00427723"/>
    <w:rsid w:val="004312F0"/>
    <w:rsid w:val="00431365"/>
    <w:rsid w:val="00431CEE"/>
    <w:rsid w:val="00432B8B"/>
    <w:rsid w:val="00444ECF"/>
    <w:rsid w:val="00446073"/>
    <w:rsid w:val="004525D6"/>
    <w:rsid w:val="00455695"/>
    <w:rsid w:val="00460222"/>
    <w:rsid w:val="00462E8F"/>
    <w:rsid w:val="0047011C"/>
    <w:rsid w:val="004716E4"/>
    <w:rsid w:val="00473912"/>
    <w:rsid w:val="00473919"/>
    <w:rsid w:val="00474CD1"/>
    <w:rsid w:val="004766D0"/>
    <w:rsid w:val="004814C0"/>
    <w:rsid w:val="00482539"/>
    <w:rsid w:val="00485193"/>
    <w:rsid w:val="00485FC4"/>
    <w:rsid w:val="00491ACA"/>
    <w:rsid w:val="00494084"/>
    <w:rsid w:val="0049489B"/>
    <w:rsid w:val="004953F9"/>
    <w:rsid w:val="00497C0B"/>
    <w:rsid w:val="004A4408"/>
    <w:rsid w:val="004A47AA"/>
    <w:rsid w:val="004A79B4"/>
    <w:rsid w:val="004B15D4"/>
    <w:rsid w:val="004B3DB5"/>
    <w:rsid w:val="004C1306"/>
    <w:rsid w:val="004C1D3B"/>
    <w:rsid w:val="004C1D9B"/>
    <w:rsid w:val="004C5BE2"/>
    <w:rsid w:val="004C6B75"/>
    <w:rsid w:val="004D1668"/>
    <w:rsid w:val="004D344C"/>
    <w:rsid w:val="004D6149"/>
    <w:rsid w:val="004E0637"/>
    <w:rsid w:val="004E167C"/>
    <w:rsid w:val="004E1CC8"/>
    <w:rsid w:val="004E20D3"/>
    <w:rsid w:val="004E44B7"/>
    <w:rsid w:val="004E4D42"/>
    <w:rsid w:val="004E7FB4"/>
    <w:rsid w:val="004F0A2F"/>
    <w:rsid w:val="004F0A94"/>
    <w:rsid w:val="004F24DA"/>
    <w:rsid w:val="004F2DD6"/>
    <w:rsid w:val="004F3FB5"/>
    <w:rsid w:val="004F47FD"/>
    <w:rsid w:val="004F4FA6"/>
    <w:rsid w:val="004F54E9"/>
    <w:rsid w:val="004F5754"/>
    <w:rsid w:val="0050288F"/>
    <w:rsid w:val="005035E3"/>
    <w:rsid w:val="00505DE6"/>
    <w:rsid w:val="00507BA8"/>
    <w:rsid w:val="00511F20"/>
    <w:rsid w:val="0051313E"/>
    <w:rsid w:val="00513D84"/>
    <w:rsid w:val="00515314"/>
    <w:rsid w:val="00517FF3"/>
    <w:rsid w:val="005206B2"/>
    <w:rsid w:val="00520F28"/>
    <w:rsid w:val="00521BDD"/>
    <w:rsid w:val="005236DE"/>
    <w:rsid w:val="005253A5"/>
    <w:rsid w:val="0052760B"/>
    <w:rsid w:val="00531826"/>
    <w:rsid w:val="00531E17"/>
    <w:rsid w:val="0053323E"/>
    <w:rsid w:val="00533860"/>
    <w:rsid w:val="00534188"/>
    <w:rsid w:val="00554D00"/>
    <w:rsid w:val="00554E81"/>
    <w:rsid w:val="005555D4"/>
    <w:rsid w:val="00555EE2"/>
    <w:rsid w:val="00556203"/>
    <w:rsid w:val="00556DC9"/>
    <w:rsid w:val="00557BBC"/>
    <w:rsid w:val="00561846"/>
    <w:rsid w:val="00561CA9"/>
    <w:rsid w:val="00563543"/>
    <w:rsid w:val="00572B3A"/>
    <w:rsid w:val="00572F4E"/>
    <w:rsid w:val="005737D3"/>
    <w:rsid w:val="00575176"/>
    <w:rsid w:val="005801B0"/>
    <w:rsid w:val="0058131F"/>
    <w:rsid w:val="00581526"/>
    <w:rsid w:val="005819E1"/>
    <w:rsid w:val="00582648"/>
    <w:rsid w:val="00584194"/>
    <w:rsid w:val="00587BAA"/>
    <w:rsid w:val="00590A25"/>
    <w:rsid w:val="00595DFC"/>
    <w:rsid w:val="0059765F"/>
    <w:rsid w:val="005A0300"/>
    <w:rsid w:val="005A129F"/>
    <w:rsid w:val="005A1734"/>
    <w:rsid w:val="005A5A0A"/>
    <w:rsid w:val="005A722B"/>
    <w:rsid w:val="005B5CC3"/>
    <w:rsid w:val="005B77BD"/>
    <w:rsid w:val="005C2F42"/>
    <w:rsid w:val="005C4784"/>
    <w:rsid w:val="005C4D04"/>
    <w:rsid w:val="005D0642"/>
    <w:rsid w:val="005D57CF"/>
    <w:rsid w:val="005D580F"/>
    <w:rsid w:val="005D599D"/>
    <w:rsid w:val="005E5A54"/>
    <w:rsid w:val="005F03C9"/>
    <w:rsid w:val="005F208A"/>
    <w:rsid w:val="005F24A9"/>
    <w:rsid w:val="005F418E"/>
    <w:rsid w:val="006009BB"/>
    <w:rsid w:val="00601A2D"/>
    <w:rsid w:val="006026F4"/>
    <w:rsid w:val="006047DA"/>
    <w:rsid w:val="00607B36"/>
    <w:rsid w:val="006105D8"/>
    <w:rsid w:val="0061176A"/>
    <w:rsid w:val="00612CFA"/>
    <w:rsid w:val="00613ACB"/>
    <w:rsid w:val="00614369"/>
    <w:rsid w:val="00614A3D"/>
    <w:rsid w:val="0061766D"/>
    <w:rsid w:val="0062056C"/>
    <w:rsid w:val="00624054"/>
    <w:rsid w:val="006247D8"/>
    <w:rsid w:val="00627178"/>
    <w:rsid w:val="0062751C"/>
    <w:rsid w:val="00627871"/>
    <w:rsid w:val="00627B44"/>
    <w:rsid w:val="006303DC"/>
    <w:rsid w:val="00631996"/>
    <w:rsid w:val="006341A8"/>
    <w:rsid w:val="00634CFC"/>
    <w:rsid w:val="00636036"/>
    <w:rsid w:val="006365FC"/>
    <w:rsid w:val="00641887"/>
    <w:rsid w:val="00641C58"/>
    <w:rsid w:val="00643E8B"/>
    <w:rsid w:val="00645B23"/>
    <w:rsid w:val="00647354"/>
    <w:rsid w:val="0065065E"/>
    <w:rsid w:val="00650DAC"/>
    <w:rsid w:val="00651E24"/>
    <w:rsid w:val="0065628B"/>
    <w:rsid w:val="00657B56"/>
    <w:rsid w:val="00670346"/>
    <w:rsid w:val="006738DA"/>
    <w:rsid w:val="00674527"/>
    <w:rsid w:val="006762B1"/>
    <w:rsid w:val="006816DA"/>
    <w:rsid w:val="006816DE"/>
    <w:rsid w:val="006819A8"/>
    <w:rsid w:val="006830E2"/>
    <w:rsid w:val="00683BB4"/>
    <w:rsid w:val="0068425E"/>
    <w:rsid w:val="00687CFA"/>
    <w:rsid w:val="006900F9"/>
    <w:rsid w:val="00693B4C"/>
    <w:rsid w:val="00693DAE"/>
    <w:rsid w:val="006943DF"/>
    <w:rsid w:val="006956DA"/>
    <w:rsid w:val="0069737F"/>
    <w:rsid w:val="006A1084"/>
    <w:rsid w:val="006A248D"/>
    <w:rsid w:val="006A2EF2"/>
    <w:rsid w:val="006A304A"/>
    <w:rsid w:val="006A3C00"/>
    <w:rsid w:val="006A4CFF"/>
    <w:rsid w:val="006A4EF2"/>
    <w:rsid w:val="006A720F"/>
    <w:rsid w:val="006B22B4"/>
    <w:rsid w:val="006B56D1"/>
    <w:rsid w:val="006B6977"/>
    <w:rsid w:val="006B6E3E"/>
    <w:rsid w:val="006C50F7"/>
    <w:rsid w:val="006C572C"/>
    <w:rsid w:val="006C57B6"/>
    <w:rsid w:val="006C65FA"/>
    <w:rsid w:val="006C757D"/>
    <w:rsid w:val="006D0578"/>
    <w:rsid w:val="006D086A"/>
    <w:rsid w:val="006D0C63"/>
    <w:rsid w:val="006D1B8E"/>
    <w:rsid w:val="006D479A"/>
    <w:rsid w:val="006D675D"/>
    <w:rsid w:val="006D728E"/>
    <w:rsid w:val="006D7435"/>
    <w:rsid w:val="006E01E8"/>
    <w:rsid w:val="006E11DF"/>
    <w:rsid w:val="006E298D"/>
    <w:rsid w:val="006E34B8"/>
    <w:rsid w:val="006E3801"/>
    <w:rsid w:val="006E3E47"/>
    <w:rsid w:val="006E4DE9"/>
    <w:rsid w:val="006E5BEE"/>
    <w:rsid w:val="006E6539"/>
    <w:rsid w:val="006F26EE"/>
    <w:rsid w:val="006F4662"/>
    <w:rsid w:val="007013A1"/>
    <w:rsid w:val="00701DE3"/>
    <w:rsid w:val="00705200"/>
    <w:rsid w:val="00705502"/>
    <w:rsid w:val="00710D0C"/>
    <w:rsid w:val="0071183D"/>
    <w:rsid w:val="00711DFA"/>
    <w:rsid w:val="007168E3"/>
    <w:rsid w:val="00716D8B"/>
    <w:rsid w:val="00721E80"/>
    <w:rsid w:val="00722F11"/>
    <w:rsid w:val="00723BB1"/>
    <w:rsid w:val="007251A7"/>
    <w:rsid w:val="0073182E"/>
    <w:rsid w:val="00732B69"/>
    <w:rsid w:val="00733339"/>
    <w:rsid w:val="00735F42"/>
    <w:rsid w:val="00736DD9"/>
    <w:rsid w:val="00737B11"/>
    <w:rsid w:val="007416B4"/>
    <w:rsid w:val="00741ECC"/>
    <w:rsid w:val="00742560"/>
    <w:rsid w:val="00744E02"/>
    <w:rsid w:val="00746A36"/>
    <w:rsid w:val="00746B41"/>
    <w:rsid w:val="00750A10"/>
    <w:rsid w:val="007544E1"/>
    <w:rsid w:val="00755524"/>
    <w:rsid w:val="0075582D"/>
    <w:rsid w:val="00756025"/>
    <w:rsid w:val="00757264"/>
    <w:rsid w:val="00757F68"/>
    <w:rsid w:val="00760714"/>
    <w:rsid w:val="0076305A"/>
    <w:rsid w:val="00764C16"/>
    <w:rsid w:val="00765D1E"/>
    <w:rsid w:val="00767629"/>
    <w:rsid w:val="007748A8"/>
    <w:rsid w:val="007766F5"/>
    <w:rsid w:val="0078004A"/>
    <w:rsid w:val="00780E90"/>
    <w:rsid w:val="007826CB"/>
    <w:rsid w:val="00782930"/>
    <w:rsid w:val="007847CE"/>
    <w:rsid w:val="00784D01"/>
    <w:rsid w:val="00785D89"/>
    <w:rsid w:val="007873D4"/>
    <w:rsid w:val="00787846"/>
    <w:rsid w:val="00792DE3"/>
    <w:rsid w:val="0079451E"/>
    <w:rsid w:val="00794965"/>
    <w:rsid w:val="00794D95"/>
    <w:rsid w:val="00795274"/>
    <w:rsid w:val="007A3AB1"/>
    <w:rsid w:val="007A3AFE"/>
    <w:rsid w:val="007A4550"/>
    <w:rsid w:val="007A4DBE"/>
    <w:rsid w:val="007A52C1"/>
    <w:rsid w:val="007A5AF4"/>
    <w:rsid w:val="007A6C45"/>
    <w:rsid w:val="007A6E4A"/>
    <w:rsid w:val="007B2BA7"/>
    <w:rsid w:val="007B34A8"/>
    <w:rsid w:val="007B5DDB"/>
    <w:rsid w:val="007B5E01"/>
    <w:rsid w:val="007B6C28"/>
    <w:rsid w:val="007C107D"/>
    <w:rsid w:val="007C1719"/>
    <w:rsid w:val="007C2110"/>
    <w:rsid w:val="007C2874"/>
    <w:rsid w:val="007C3E87"/>
    <w:rsid w:val="007C51EF"/>
    <w:rsid w:val="007C5271"/>
    <w:rsid w:val="007C6982"/>
    <w:rsid w:val="007C7452"/>
    <w:rsid w:val="007D07C9"/>
    <w:rsid w:val="007D12FD"/>
    <w:rsid w:val="007D1833"/>
    <w:rsid w:val="007D22F1"/>
    <w:rsid w:val="007D3CB0"/>
    <w:rsid w:val="007D3FCD"/>
    <w:rsid w:val="007D42EB"/>
    <w:rsid w:val="007E03B0"/>
    <w:rsid w:val="007E2AC5"/>
    <w:rsid w:val="007F0400"/>
    <w:rsid w:val="007F1252"/>
    <w:rsid w:val="007F158A"/>
    <w:rsid w:val="007F22C4"/>
    <w:rsid w:val="007F2499"/>
    <w:rsid w:val="007F362C"/>
    <w:rsid w:val="007F3FE0"/>
    <w:rsid w:val="007F5A73"/>
    <w:rsid w:val="007F6155"/>
    <w:rsid w:val="008001BB"/>
    <w:rsid w:val="00801398"/>
    <w:rsid w:val="008026D0"/>
    <w:rsid w:val="00802CF3"/>
    <w:rsid w:val="00804209"/>
    <w:rsid w:val="00804928"/>
    <w:rsid w:val="00804EFF"/>
    <w:rsid w:val="00810B88"/>
    <w:rsid w:val="00812836"/>
    <w:rsid w:val="00812D43"/>
    <w:rsid w:val="00813CB7"/>
    <w:rsid w:val="008146F6"/>
    <w:rsid w:val="008153CB"/>
    <w:rsid w:val="00816636"/>
    <w:rsid w:val="00816A4F"/>
    <w:rsid w:val="00817CBD"/>
    <w:rsid w:val="00821567"/>
    <w:rsid w:val="00824044"/>
    <w:rsid w:val="00824A30"/>
    <w:rsid w:val="00824C2B"/>
    <w:rsid w:val="00827E4A"/>
    <w:rsid w:val="00830558"/>
    <w:rsid w:val="00830CA4"/>
    <w:rsid w:val="00833A8C"/>
    <w:rsid w:val="00833AA6"/>
    <w:rsid w:val="00834005"/>
    <w:rsid w:val="00842E5B"/>
    <w:rsid w:val="00843B53"/>
    <w:rsid w:val="008444FE"/>
    <w:rsid w:val="00845B27"/>
    <w:rsid w:val="00851662"/>
    <w:rsid w:val="00852EC2"/>
    <w:rsid w:val="00853B3C"/>
    <w:rsid w:val="00854737"/>
    <w:rsid w:val="00855A53"/>
    <w:rsid w:val="008560A9"/>
    <w:rsid w:val="00860EC9"/>
    <w:rsid w:val="008621E2"/>
    <w:rsid w:val="008646D3"/>
    <w:rsid w:val="00866374"/>
    <w:rsid w:val="008671A6"/>
    <w:rsid w:val="008702E9"/>
    <w:rsid w:val="00872BC5"/>
    <w:rsid w:val="00872D96"/>
    <w:rsid w:val="00875518"/>
    <w:rsid w:val="00875979"/>
    <w:rsid w:val="00875C60"/>
    <w:rsid w:val="00876B81"/>
    <w:rsid w:val="008779D5"/>
    <w:rsid w:val="00881097"/>
    <w:rsid w:val="00881168"/>
    <w:rsid w:val="0088176F"/>
    <w:rsid w:val="00882EB6"/>
    <w:rsid w:val="00884A2F"/>
    <w:rsid w:val="00884BBA"/>
    <w:rsid w:val="0088585E"/>
    <w:rsid w:val="008866A6"/>
    <w:rsid w:val="008868C4"/>
    <w:rsid w:val="00886C61"/>
    <w:rsid w:val="00890670"/>
    <w:rsid w:val="008906FE"/>
    <w:rsid w:val="00894FD3"/>
    <w:rsid w:val="008A359E"/>
    <w:rsid w:val="008A48F7"/>
    <w:rsid w:val="008A4EDB"/>
    <w:rsid w:val="008B0BB0"/>
    <w:rsid w:val="008B1457"/>
    <w:rsid w:val="008B1B62"/>
    <w:rsid w:val="008B2AB8"/>
    <w:rsid w:val="008B2C29"/>
    <w:rsid w:val="008B3278"/>
    <w:rsid w:val="008B79ED"/>
    <w:rsid w:val="008C55DA"/>
    <w:rsid w:val="008C7225"/>
    <w:rsid w:val="008D0778"/>
    <w:rsid w:val="008D32A6"/>
    <w:rsid w:val="008D626C"/>
    <w:rsid w:val="008E6B13"/>
    <w:rsid w:val="008E7975"/>
    <w:rsid w:val="008F0BD9"/>
    <w:rsid w:val="008F1805"/>
    <w:rsid w:val="008F2F0E"/>
    <w:rsid w:val="008F3CEC"/>
    <w:rsid w:val="008F3DE0"/>
    <w:rsid w:val="008F596C"/>
    <w:rsid w:val="009014C8"/>
    <w:rsid w:val="009035E4"/>
    <w:rsid w:val="00903EBA"/>
    <w:rsid w:val="0090467C"/>
    <w:rsid w:val="00906D21"/>
    <w:rsid w:val="00910AB5"/>
    <w:rsid w:val="009120F8"/>
    <w:rsid w:val="00912842"/>
    <w:rsid w:val="00914184"/>
    <w:rsid w:val="009147E0"/>
    <w:rsid w:val="009157B9"/>
    <w:rsid w:val="00916E07"/>
    <w:rsid w:val="00920E5F"/>
    <w:rsid w:val="00921D57"/>
    <w:rsid w:val="00924A97"/>
    <w:rsid w:val="009257A2"/>
    <w:rsid w:val="00925E38"/>
    <w:rsid w:val="00926BB3"/>
    <w:rsid w:val="00926FED"/>
    <w:rsid w:val="00927723"/>
    <w:rsid w:val="009303CF"/>
    <w:rsid w:val="00930951"/>
    <w:rsid w:val="00936741"/>
    <w:rsid w:val="009377D2"/>
    <w:rsid w:val="00937F43"/>
    <w:rsid w:val="009403C1"/>
    <w:rsid w:val="00941E6D"/>
    <w:rsid w:val="009428DA"/>
    <w:rsid w:val="00943203"/>
    <w:rsid w:val="009433E9"/>
    <w:rsid w:val="0094452D"/>
    <w:rsid w:val="0094472A"/>
    <w:rsid w:val="00951261"/>
    <w:rsid w:val="00953571"/>
    <w:rsid w:val="00955DDC"/>
    <w:rsid w:val="00956316"/>
    <w:rsid w:val="00957644"/>
    <w:rsid w:val="009577F2"/>
    <w:rsid w:val="009602BA"/>
    <w:rsid w:val="00960971"/>
    <w:rsid w:val="0096278D"/>
    <w:rsid w:val="00973BC6"/>
    <w:rsid w:val="009761FE"/>
    <w:rsid w:val="00976C99"/>
    <w:rsid w:val="00981300"/>
    <w:rsid w:val="0098158C"/>
    <w:rsid w:val="0098235B"/>
    <w:rsid w:val="009835A2"/>
    <w:rsid w:val="00983C6A"/>
    <w:rsid w:val="009857D7"/>
    <w:rsid w:val="009863BF"/>
    <w:rsid w:val="00986889"/>
    <w:rsid w:val="009900B4"/>
    <w:rsid w:val="00990BDD"/>
    <w:rsid w:val="009931F1"/>
    <w:rsid w:val="00993BFE"/>
    <w:rsid w:val="00996C72"/>
    <w:rsid w:val="00997066"/>
    <w:rsid w:val="009A1068"/>
    <w:rsid w:val="009A2408"/>
    <w:rsid w:val="009A3F87"/>
    <w:rsid w:val="009A45FC"/>
    <w:rsid w:val="009A5960"/>
    <w:rsid w:val="009B1096"/>
    <w:rsid w:val="009B425A"/>
    <w:rsid w:val="009B580E"/>
    <w:rsid w:val="009C04B0"/>
    <w:rsid w:val="009C1C0D"/>
    <w:rsid w:val="009C36D0"/>
    <w:rsid w:val="009C434B"/>
    <w:rsid w:val="009C4B04"/>
    <w:rsid w:val="009D0C1E"/>
    <w:rsid w:val="009D3610"/>
    <w:rsid w:val="009D6F48"/>
    <w:rsid w:val="009E02D0"/>
    <w:rsid w:val="009E1BC0"/>
    <w:rsid w:val="009E1E76"/>
    <w:rsid w:val="009E6600"/>
    <w:rsid w:val="009E761E"/>
    <w:rsid w:val="009F0CE3"/>
    <w:rsid w:val="009F365A"/>
    <w:rsid w:val="009F3A79"/>
    <w:rsid w:val="009F6A78"/>
    <w:rsid w:val="009F6F46"/>
    <w:rsid w:val="00A004A3"/>
    <w:rsid w:val="00A04A84"/>
    <w:rsid w:val="00A05F6F"/>
    <w:rsid w:val="00A078B1"/>
    <w:rsid w:val="00A10026"/>
    <w:rsid w:val="00A1083F"/>
    <w:rsid w:val="00A12B2B"/>
    <w:rsid w:val="00A20F4F"/>
    <w:rsid w:val="00A2165F"/>
    <w:rsid w:val="00A2386D"/>
    <w:rsid w:val="00A24818"/>
    <w:rsid w:val="00A24955"/>
    <w:rsid w:val="00A31BDB"/>
    <w:rsid w:val="00A3275F"/>
    <w:rsid w:val="00A34D5D"/>
    <w:rsid w:val="00A35C97"/>
    <w:rsid w:val="00A36D89"/>
    <w:rsid w:val="00A41B7B"/>
    <w:rsid w:val="00A4335F"/>
    <w:rsid w:val="00A43364"/>
    <w:rsid w:val="00A45F94"/>
    <w:rsid w:val="00A46656"/>
    <w:rsid w:val="00A4701E"/>
    <w:rsid w:val="00A47377"/>
    <w:rsid w:val="00A478C9"/>
    <w:rsid w:val="00A50CBB"/>
    <w:rsid w:val="00A552F4"/>
    <w:rsid w:val="00A57C4A"/>
    <w:rsid w:val="00A65D74"/>
    <w:rsid w:val="00A667B8"/>
    <w:rsid w:val="00A66DBA"/>
    <w:rsid w:val="00A673A6"/>
    <w:rsid w:val="00A67720"/>
    <w:rsid w:val="00A67A40"/>
    <w:rsid w:val="00A67CF7"/>
    <w:rsid w:val="00A67DFD"/>
    <w:rsid w:val="00A70930"/>
    <w:rsid w:val="00A711EB"/>
    <w:rsid w:val="00A7276A"/>
    <w:rsid w:val="00A75C43"/>
    <w:rsid w:val="00A75FDD"/>
    <w:rsid w:val="00A770AD"/>
    <w:rsid w:val="00A82CF9"/>
    <w:rsid w:val="00A844D2"/>
    <w:rsid w:val="00A85D96"/>
    <w:rsid w:val="00A90E18"/>
    <w:rsid w:val="00A91C05"/>
    <w:rsid w:val="00A93FA8"/>
    <w:rsid w:val="00A96D35"/>
    <w:rsid w:val="00A96DD7"/>
    <w:rsid w:val="00AA0518"/>
    <w:rsid w:val="00AA3A8B"/>
    <w:rsid w:val="00AA3F61"/>
    <w:rsid w:val="00AA4F8A"/>
    <w:rsid w:val="00AB0A43"/>
    <w:rsid w:val="00AB2A8A"/>
    <w:rsid w:val="00AB3098"/>
    <w:rsid w:val="00AB4C06"/>
    <w:rsid w:val="00AC02A0"/>
    <w:rsid w:val="00AC21AA"/>
    <w:rsid w:val="00AC27DE"/>
    <w:rsid w:val="00AC2DE2"/>
    <w:rsid w:val="00AC3B98"/>
    <w:rsid w:val="00AC65AC"/>
    <w:rsid w:val="00AC744F"/>
    <w:rsid w:val="00AC7763"/>
    <w:rsid w:val="00AC7A7B"/>
    <w:rsid w:val="00AD5773"/>
    <w:rsid w:val="00AD5ABD"/>
    <w:rsid w:val="00AD67A3"/>
    <w:rsid w:val="00AE0B65"/>
    <w:rsid w:val="00AE511D"/>
    <w:rsid w:val="00AE5261"/>
    <w:rsid w:val="00AE6D03"/>
    <w:rsid w:val="00AE705E"/>
    <w:rsid w:val="00AE7383"/>
    <w:rsid w:val="00AF3710"/>
    <w:rsid w:val="00AF3BF7"/>
    <w:rsid w:val="00AF4105"/>
    <w:rsid w:val="00AF6441"/>
    <w:rsid w:val="00AF64D1"/>
    <w:rsid w:val="00B027CA"/>
    <w:rsid w:val="00B02A2E"/>
    <w:rsid w:val="00B02CB8"/>
    <w:rsid w:val="00B0527F"/>
    <w:rsid w:val="00B05C3B"/>
    <w:rsid w:val="00B0749B"/>
    <w:rsid w:val="00B12132"/>
    <w:rsid w:val="00B1283F"/>
    <w:rsid w:val="00B129D6"/>
    <w:rsid w:val="00B13C97"/>
    <w:rsid w:val="00B13FE7"/>
    <w:rsid w:val="00B16922"/>
    <w:rsid w:val="00B17015"/>
    <w:rsid w:val="00B1787F"/>
    <w:rsid w:val="00B2124A"/>
    <w:rsid w:val="00B23024"/>
    <w:rsid w:val="00B25796"/>
    <w:rsid w:val="00B25AF0"/>
    <w:rsid w:val="00B3040B"/>
    <w:rsid w:val="00B30CD3"/>
    <w:rsid w:val="00B30DEB"/>
    <w:rsid w:val="00B31F8E"/>
    <w:rsid w:val="00B33830"/>
    <w:rsid w:val="00B33F93"/>
    <w:rsid w:val="00B37AF4"/>
    <w:rsid w:val="00B40942"/>
    <w:rsid w:val="00B41ABD"/>
    <w:rsid w:val="00B41E6A"/>
    <w:rsid w:val="00B41F5F"/>
    <w:rsid w:val="00B4249F"/>
    <w:rsid w:val="00B44760"/>
    <w:rsid w:val="00B46AD6"/>
    <w:rsid w:val="00B46CB0"/>
    <w:rsid w:val="00B47992"/>
    <w:rsid w:val="00B47B29"/>
    <w:rsid w:val="00B51A6B"/>
    <w:rsid w:val="00B51CEA"/>
    <w:rsid w:val="00B5290E"/>
    <w:rsid w:val="00B545F3"/>
    <w:rsid w:val="00B548AE"/>
    <w:rsid w:val="00B60252"/>
    <w:rsid w:val="00B6189F"/>
    <w:rsid w:val="00B642C5"/>
    <w:rsid w:val="00B64F94"/>
    <w:rsid w:val="00B662D0"/>
    <w:rsid w:val="00B71384"/>
    <w:rsid w:val="00B71944"/>
    <w:rsid w:val="00B730F7"/>
    <w:rsid w:val="00B773F5"/>
    <w:rsid w:val="00B774A9"/>
    <w:rsid w:val="00B83FA8"/>
    <w:rsid w:val="00B90616"/>
    <w:rsid w:val="00B9153D"/>
    <w:rsid w:val="00B9352D"/>
    <w:rsid w:val="00B93652"/>
    <w:rsid w:val="00B9381D"/>
    <w:rsid w:val="00B95D79"/>
    <w:rsid w:val="00B96977"/>
    <w:rsid w:val="00B971F2"/>
    <w:rsid w:val="00BA0228"/>
    <w:rsid w:val="00BA1689"/>
    <w:rsid w:val="00BA1F3D"/>
    <w:rsid w:val="00BA3A0F"/>
    <w:rsid w:val="00BA71C2"/>
    <w:rsid w:val="00BA7D03"/>
    <w:rsid w:val="00BB22E8"/>
    <w:rsid w:val="00BB2736"/>
    <w:rsid w:val="00BB43BE"/>
    <w:rsid w:val="00BB4A46"/>
    <w:rsid w:val="00BB7035"/>
    <w:rsid w:val="00BB7CA5"/>
    <w:rsid w:val="00BC0083"/>
    <w:rsid w:val="00BC1162"/>
    <w:rsid w:val="00BC17B3"/>
    <w:rsid w:val="00BC2366"/>
    <w:rsid w:val="00BC3320"/>
    <w:rsid w:val="00BC390B"/>
    <w:rsid w:val="00BD10E8"/>
    <w:rsid w:val="00BD1C8E"/>
    <w:rsid w:val="00BD2790"/>
    <w:rsid w:val="00BD413D"/>
    <w:rsid w:val="00BD4998"/>
    <w:rsid w:val="00BD6182"/>
    <w:rsid w:val="00BD63EF"/>
    <w:rsid w:val="00BD7620"/>
    <w:rsid w:val="00BE2C61"/>
    <w:rsid w:val="00BE2EA6"/>
    <w:rsid w:val="00BE3899"/>
    <w:rsid w:val="00BE3DA2"/>
    <w:rsid w:val="00BE47E4"/>
    <w:rsid w:val="00BE4AF2"/>
    <w:rsid w:val="00BE5AAE"/>
    <w:rsid w:val="00BE6248"/>
    <w:rsid w:val="00BF0006"/>
    <w:rsid w:val="00BF5654"/>
    <w:rsid w:val="00BF59A9"/>
    <w:rsid w:val="00BF6B0D"/>
    <w:rsid w:val="00C00575"/>
    <w:rsid w:val="00C0104E"/>
    <w:rsid w:val="00C02E09"/>
    <w:rsid w:val="00C058B5"/>
    <w:rsid w:val="00C05BDC"/>
    <w:rsid w:val="00C05E79"/>
    <w:rsid w:val="00C06BFF"/>
    <w:rsid w:val="00C07D7F"/>
    <w:rsid w:val="00C101D6"/>
    <w:rsid w:val="00C233C7"/>
    <w:rsid w:val="00C24D0E"/>
    <w:rsid w:val="00C257F9"/>
    <w:rsid w:val="00C271F4"/>
    <w:rsid w:val="00C2745E"/>
    <w:rsid w:val="00C313DC"/>
    <w:rsid w:val="00C34079"/>
    <w:rsid w:val="00C34987"/>
    <w:rsid w:val="00C354B7"/>
    <w:rsid w:val="00C35ADC"/>
    <w:rsid w:val="00C37573"/>
    <w:rsid w:val="00C4176E"/>
    <w:rsid w:val="00C459CB"/>
    <w:rsid w:val="00C47D92"/>
    <w:rsid w:val="00C50064"/>
    <w:rsid w:val="00C503DF"/>
    <w:rsid w:val="00C50E52"/>
    <w:rsid w:val="00C515B1"/>
    <w:rsid w:val="00C51ADA"/>
    <w:rsid w:val="00C53406"/>
    <w:rsid w:val="00C54815"/>
    <w:rsid w:val="00C5651E"/>
    <w:rsid w:val="00C57C94"/>
    <w:rsid w:val="00C60F42"/>
    <w:rsid w:val="00C615F8"/>
    <w:rsid w:val="00C61AD7"/>
    <w:rsid w:val="00C6261E"/>
    <w:rsid w:val="00C639CD"/>
    <w:rsid w:val="00C64F58"/>
    <w:rsid w:val="00C6563F"/>
    <w:rsid w:val="00C708C3"/>
    <w:rsid w:val="00C7099A"/>
    <w:rsid w:val="00C72BEA"/>
    <w:rsid w:val="00C72D78"/>
    <w:rsid w:val="00C73C47"/>
    <w:rsid w:val="00C73EDC"/>
    <w:rsid w:val="00C75C9C"/>
    <w:rsid w:val="00C7652D"/>
    <w:rsid w:val="00C768B4"/>
    <w:rsid w:val="00C76C72"/>
    <w:rsid w:val="00C813D4"/>
    <w:rsid w:val="00C81F1E"/>
    <w:rsid w:val="00C8208D"/>
    <w:rsid w:val="00C83171"/>
    <w:rsid w:val="00C8323E"/>
    <w:rsid w:val="00C84292"/>
    <w:rsid w:val="00C84B33"/>
    <w:rsid w:val="00C9032D"/>
    <w:rsid w:val="00C905D1"/>
    <w:rsid w:val="00C917E8"/>
    <w:rsid w:val="00C940AE"/>
    <w:rsid w:val="00C95173"/>
    <w:rsid w:val="00C96E51"/>
    <w:rsid w:val="00CA122B"/>
    <w:rsid w:val="00CA273E"/>
    <w:rsid w:val="00CA2F97"/>
    <w:rsid w:val="00CA3A98"/>
    <w:rsid w:val="00CA3E86"/>
    <w:rsid w:val="00CA6A3D"/>
    <w:rsid w:val="00CA6C57"/>
    <w:rsid w:val="00CB1B77"/>
    <w:rsid w:val="00CB2414"/>
    <w:rsid w:val="00CB2A15"/>
    <w:rsid w:val="00CB2F87"/>
    <w:rsid w:val="00CB3C07"/>
    <w:rsid w:val="00CB4206"/>
    <w:rsid w:val="00CB5095"/>
    <w:rsid w:val="00CB7A4A"/>
    <w:rsid w:val="00CC2056"/>
    <w:rsid w:val="00CC3904"/>
    <w:rsid w:val="00CC4EED"/>
    <w:rsid w:val="00CC63B3"/>
    <w:rsid w:val="00CD0CA9"/>
    <w:rsid w:val="00CD1B2E"/>
    <w:rsid w:val="00CD3F88"/>
    <w:rsid w:val="00CE0E93"/>
    <w:rsid w:val="00CE19A8"/>
    <w:rsid w:val="00CE26AE"/>
    <w:rsid w:val="00CE305B"/>
    <w:rsid w:val="00CE729F"/>
    <w:rsid w:val="00CF17AA"/>
    <w:rsid w:val="00CF1A1D"/>
    <w:rsid w:val="00CF4F52"/>
    <w:rsid w:val="00D01FFB"/>
    <w:rsid w:val="00D03195"/>
    <w:rsid w:val="00D03970"/>
    <w:rsid w:val="00D1153E"/>
    <w:rsid w:val="00D132A5"/>
    <w:rsid w:val="00D14271"/>
    <w:rsid w:val="00D14767"/>
    <w:rsid w:val="00D160FA"/>
    <w:rsid w:val="00D16B35"/>
    <w:rsid w:val="00D16E0D"/>
    <w:rsid w:val="00D233ED"/>
    <w:rsid w:val="00D23A9F"/>
    <w:rsid w:val="00D25C35"/>
    <w:rsid w:val="00D30459"/>
    <w:rsid w:val="00D30962"/>
    <w:rsid w:val="00D31FF4"/>
    <w:rsid w:val="00D3432E"/>
    <w:rsid w:val="00D368B5"/>
    <w:rsid w:val="00D408BF"/>
    <w:rsid w:val="00D4180C"/>
    <w:rsid w:val="00D456C4"/>
    <w:rsid w:val="00D46C4A"/>
    <w:rsid w:val="00D519A8"/>
    <w:rsid w:val="00D522AF"/>
    <w:rsid w:val="00D54F59"/>
    <w:rsid w:val="00D56A90"/>
    <w:rsid w:val="00D6100E"/>
    <w:rsid w:val="00D627B8"/>
    <w:rsid w:val="00D652E0"/>
    <w:rsid w:val="00D7165D"/>
    <w:rsid w:val="00D74DD9"/>
    <w:rsid w:val="00D775A6"/>
    <w:rsid w:val="00D81215"/>
    <w:rsid w:val="00D81A8D"/>
    <w:rsid w:val="00D85C01"/>
    <w:rsid w:val="00D85C6D"/>
    <w:rsid w:val="00D85DC8"/>
    <w:rsid w:val="00D9009F"/>
    <w:rsid w:val="00D9088A"/>
    <w:rsid w:val="00D94ACA"/>
    <w:rsid w:val="00D96EA3"/>
    <w:rsid w:val="00D9738B"/>
    <w:rsid w:val="00DA01D3"/>
    <w:rsid w:val="00DA38CE"/>
    <w:rsid w:val="00DA5CDC"/>
    <w:rsid w:val="00DA64A0"/>
    <w:rsid w:val="00DA6D9A"/>
    <w:rsid w:val="00DA6E6F"/>
    <w:rsid w:val="00DA7142"/>
    <w:rsid w:val="00DB182E"/>
    <w:rsid w:val="00DB1EAB"/>
    <w:rsid w:val="00DB3EFB"/>
    <w:rsid w:val="00DB5A58"/>
    <w:rsid w:val="00DB6481"/>
    <w:rsid w:val="00DB70DC"/>
    <w:rsid w:val="00DB7A52"/>
    <w:rsid w:val="00DC0E19"/>
    <w:rsid w:val="00DC3204"/>
    <w:rsid w:val="00DD0C03"/>
    <w:rsid w:val="00DD1487"/>
    <w:rsid w:val="00DD59AF"/>
    <w:rsid w:val="00DD7BB3"/>
    <w:rsid w:val="00DE1191"/>
    <w:rsid w:val="00DE25E2"/>
    <w:rsid w:val="00DE27CC"/>
    <w:rsid w:val="00DE3BF9"/>
    <w:rsid w:val="00DE5F07"/>
    <w:rsid w:val="00DE7047"/>
    <w:rsid w:val="00DF0D58"/>
    <w:rsid w:val="00DF1286"/>
    <w:rsid w:val="00DF4411"/>
    <w:rsid w:val="00DF5A7F"/>
    <w:rsid w:val="00DF5F2C"/>
    <w:rsid w:val="00E0408F"/>
    <w:rsid w:val="00E068D2"/>
    <w:rsid w:val="00E078E0"/>
    <w:rsid w:val="00E12DF0"/>
    <w:rsid w:val="00E15631"/>
    <w:rsid w:val="00E1638D"/>
    <w:rsid w:val="00E20371"/>
    <w:rsid w:val="00E2355D"/>
    <w:rsid w:val="00E267B3"/>
    <w:rsid w:val="00E32218"/>
    <w:rsid w:val="00E3281D"/>
    <w:rsid w:val="00E33375"/>
    <w:rsid w:val="00E36AE7"/>
    <w:rsid w:val="00E408CF"/>
    <w:rsid w:val="00E4364A"/>
    <w:rsid w:val="00E43E5D"/>
    <w:rsid w:val="00E441BA"/>
    <w:rsid w:val="00E44265"/>
    <w:rsid w:val="00E45CE8"/>
    <w:rsid w:val="00E47000"/>
    <w:rsid w:val="00E477BF"/>
    <w:rsid w:val="00E51083"/>
    <w:rsid w:val="00E527F2"/>
    <w:rsid w:val="00E53416"/>
    <w:rsid w:val="00E53769"/>
    <w:rsid w:val="00E54B55"/>
    <w:rsid w:val="00E559BB"/>
    <w:rsid w:val="00E56FD5"/>
    <w:rsid w:val="00E70037"/>
    <w:rsid w:val="00E70866"/>
    <w:rsid w:val="00E710A9"/>
    <w:rsid w:val="00E71F5B"/>
    <w:rsid w:val="00E7620F"/>
    <w:rsid w:val="00E80C48"/>
    <w:rsid w:val="00E849E0"/>
    <w:rsid w:val="00E86029"/>
    <w:rsid w:val="00E87FD9"/>
    <w:rsid w:val="00E95135"/>
    <w:rsid w:val="00E95691"/>
    <w:rsid w:val="00E96315"/>
    <w:rsid w:val="00E966EB"/>
    <w:rsid w:val="00EA0248"/>
    <w:rsid w:val="00EB0908"/>
    <w:rsid w:val="00EB1A78"/>
    <w:rsid w:val="00EB344A"/>
    <w:rsid w:val="00EB4EB3"/>
    <w:rsid w:val="00EB5C1E"/>
    <w:rsid w:val="00EB5E9C"/>
    <w:rsid w:val="00EB69CC"/>
    <w:rsid w:val="00EB6F6D"/>
    <w:rsid w:val="00EC1300"/>
    <w:rsid w:val="00EC264F"/>
    <w:rsid w:val="00EC33BC"/>
    <w:rsid w:val="00EC3628"/>
    <w:rsid w:val="00EC3A72"/>
    <w:rsid w:val="00EC47F7"/>
    <w:rsid w:val="00EC4E31"/>
    <w:rsid w:val="00EC5314"/>
    <w:rsid w:val="00EC5F84"/>
    <w:rsid w:val="00EC5FD6"/>
    <w:rsid w:val="00EC697E"/>
    <w:rsid w:val="00EC7B8C"/>
    <w:rsid w:val="00ED02A9"/>
    <w:rsid w:val="00ED1553"/>
    <w:rsid w:val="00ED1F6C"/>
    <w:rsid w:val="00ED2B03"/>
    <w:rsid w:val="00ED3AAA"/>
    <w:rsid w:val="00EE126D"/>
    <w:rsid w:val="00EE18F8"/>
    <w:rsid w:val="00EE362E"/>
    <w:rsid w:val="00EE4FFA"/>
    <w:rsid w:val="00EE7F19"/>
    <w:rsid w:val="00EF01DB"/>
    <w:rsid w:val="00EF30DE"/>
    <w:rsid w:val="00EF32BE"/>
    <w:rsid w:val="00EF39E8"/>
    <w:rsid w:val="00EF3D09"/>
    <w:rsid w:val="00EF3D7D"/>
    <w:rsid w:val="00EF42BF"/>
    <w:rsid w:val="00F00EBF"/>
    <w:rsid w:val="00F0118D"/>
    <w:rsid w:val="00F01CB4"/>
    <w:rsid w:val="00F026F2"/>
    <w:rsid w:val="00F037D9"/>
    <w:rsid w:val="00F0412B"/>
    <w:rsid w:val="00F046EA"/>
    <w:rsid w:val="00F04F34"/>
    <w:rsid w:val="00F12005"/>
    <w:rsid w:val="00F12DBE"/>
    <w:rsid w:val="00F13914"/>
    <w:rsid w:val="00F1711F"/>
    <w:rsid w:val="00F17B97"/>
    <w:rsid w:val="00F21102"/>
    <w:rsid w:val="00F21E5F"/>
    <w:rsid w:val="00F27347"/>
    <w:rsid w:val="00F27ADB"/>
    <w:rsid w:val="00F31871"/>
    <w:rsid w:val="00F3409C"/>
    <w:rsid w:val="00F34D58"/>
    <w:rsid w:val="00F3622B"/>
    <w:rsid w:val="00F36634"/>
    <w:rsid w:val="00F37FF7"/>
    <w:rsid w:val="00F40743"/>
    <w:rsid w:val="00F4081E"/>
    <w:rsid w:val="00F44549"/>
    <w:rsid w:val="00F515BC"/>
    <w:rsid w:val="00F53FA1"/>
    <w:rsid w:val="00F571FF"/>
    <w:rsid w:val="00F576F9"/>
    <w:rsid w:val="00F57ED7"/>
    <w:rsid w:val="00F60256"/>
    <w:rsid w:val="00F60FA7"/>
    <w:rsid w:val="00F640B0"/>
    <w:rsid w:val="00F64CA7"/>
    <w:rsid w:val="00F65B0F"/>
    <w:rsid w:val="00F674C6"/>
    <w:rsid w:val="00F75D82"/>
    <w:rsid w:val="00F815C3"/>
    <w:rsid w:val="00F839A0"/>
    <w:rsid w:val="00F90909"/>
    <w:rsid w:val="00F91CAA"/>
    <w:rsid w:val="00F91DBB"/>
    <w:rsid w:val="00F94235"/>
    <w:rsid w:val="00F96F09"/>
    <w:rsid w:val="00F96FA8"/>
    <w:rsid w:val="00F970A9"/>
    <w:rsid w:val="00FA01F0"/>
    <w:rsid w:val="00FA0F34"/>
    <w:rsid w:val="00FA1B27"/>
    <w:rsid w:val="00FA431B"/>
    <w:rsid w:val="00FA5AE6"/>
    <w:rsid w:val="00FA5F7C"/>
    <w:rsid w:val="00FA665C"/>
    <w:rsid w:val="00FA6835"/>
    <w:rsid w:val="00FA6FDF"/>
    <w:rsid w:val="00FA75F0"/>
    <w:rsid w:val="00FB3EFB"/>
    <w:rsid w:val="00FB6054"/>
    <w:rsid w:val="00FB7411"/>
    <w:rsid w:val="00FC014C"/>
    <w:rsid w:val="00FC1EFD"/>
    <w:rsid w:val="00FC2949"/>
    <w:rsid w:val="00FC56C4"/>
    <w:rsid w:val="00FC6E56"/>
    <w:rsid w:val="00FC713E"/>
    <w:rsid w:val="00FC72C6"/>
    <w:rsid w:val="00FD2273"/>
    <w:rsid w:val="00FD5431"/>
    <w:rsid w:val="00FD5B4A"/>
    <w:rsid w:val="00FE0DD8"/>
    <w:rsid w:val="00FE2888"/>
    <w:rsid w:val="00FE2F20"/>
    <w:rsid w:val="00FE3810"/>
    <w:rsid w:val="00FE386A"/>
    <w:rsid w:val="00FE433D"/>
    <w:rsid w:val="00FE5B5A"/>
    <w:rsid w:val="00FE609E"/>
    <w:rsid w:val="00FF0A06"/>
    <w:rsid w:val="00FF10D2"/>
    <w:rsid w:val="00FF26F8"/>
    <w:rsid w:val="00FF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6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1">
    <w:name w:val="heading 1"/>
    <w:basedOn w:val="a"/>
    <w:next w:val="a"/>
    <w:link w:val="10"/>
    <w:qFormat/>
    <w:rsid w:val="00BB2736"/>
    <w:pPr>
      <w:keepNext/>
      <w:ind w:left="720"/>
      <w:outlineLvl w:val="0"/>
    </w:pPr>
    <w:rPr>
      <w:rFonts w:cs="Times New Roman"/>
      <w:sz w:val="40"/>
      <w:szCs w:val="40"/>
    </w:rPr>
  </w:style>
  <w:style w:type="paragraph" w:styleId="2">
    <w:name w:val="heading 2"/>
    <w:basedOn w:val="a"/>
    <w:next w:val="a"/>
    <w:link w:val="20"/>
    <w:qFormat/>
    <w:rsid w:val="00BB2736"/>
    <w:pPr>
      <w:keepNext/>
      <w:jc w:val="center"/>
      <w:outlineLvl w:val="1"/>
    </w:pPr>
    <w:rPr>
      <w:rFonts w:cs="CordiaUPC"/>
      <w:sz w:val="40"/>
      <w:szCs w:val="40"/>
    </w:rPr>
  </w:style>
  <w:style w:type="paragraph" w:styleId="3">
    <w:name w:val="heading 3"/>
    <w:basedOn w:val="a"/>
    <w:next w:val="a"/>
    <w:link w:val="30"/>
    <w:qFormat/>
    <w:rsid w:val="00BB2736"/>
    <w:pPr>
      <w:keepNext/>
      <w:outlineLvl w:val="2"/>
    </w:pPr>
    <w:rPr>
      <w:rFonts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BB2736"/>
    <w:pPr>
      <w:keepNext/>
      <w:ind w:right="-52"/>
      <w:outlineLvl w:val="3"/>
    </w:pPr>
    <w:rPr>
      <w:rFonts w:ascii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BB2736"/>
    <w:pPr>
      <w:keepNext/>
      <w:jc w:val="center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BB2736"/>
    <w:pPr>
      <w:keepNext/>
      <w:jc w:val="right"/>
      <w:outlineLvl w:val="5"/>
    </w:pPr>
    <w:rPr>
      <w:rFonts w:ascii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BB2736"/>
    <w:pPr>
      <w:keepNext/>
      <w:outlineLvl w:val="6"/>
    </w:pPr>
    <w:rPr>
      <w:rFonts w:ascii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B2736"/>
    <w:rPr>
      <w:rFonts w:ascii="Times New Roman" w:eastAsia="Times New Roman" w:hAnsi="Times New Roman" w:cs="Times New Roman"/>
      <w:sz w:val="40"/>
      <w:szCs w:val="40"/>
      <w:lang w:val="th-TH"/>
    </w:rPr>
  </w:style>
  <w:style w:type="character" w:customStyle="1" w:styleId="20">
    <w:name w:val="หัวเรื่อง 2 อักขระ"/>
    <w:basedOn w:val="a0"/>
    <w:link w:val="2"/>
    <w:rsid w:val="00BB2736"/>
    <w:rPr>
      <w:rFonts w:ascii="Times New Roman" w:eastAsia="Times New Roman" w:hAnsi="Times New Roman" w:cs="CordiaUPC"/>
      <w:sz w:val="40"/>
      <w:szCs w:val="40"/>
      <w:lang w:val="th-TH"/>
    </w:rPr>
  </w:style>
  <w:style w:type="character" w:customStyle="1" w:styleId="30">
    <w:name w:val="หัวเรื่อง 3 อักขระ"/>
    <w:basedOn w:val="a0"/>
    <w:link w:val="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BB2736"/>
    <w:rPr>
      <w:rFonts w:ascii="Angsana New" w:eastAsia="Times New Roman" w:hAnsi="Times New Roman" w:cs="Angsana New"/>
      <w:sz w:val="36"/>
      <w:szCs w:val="36"/>
      <w:lang w:val="th-TH"/>
    </w:rPr>
  </w:style>
  <w:style w:type="character" w:customStyle="1" w:styleId="50">
    <w:name w:val="หัวเรื่อง 5 อักขระ"/>
    <w:basedOn w:val="a0"/>
    <w:link w:val="5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70">
    <w:name w:val="หัวเรื่อง 7 อักขระ"/>
    <w:basedOn w:val="a0"/>
    <w:link w:val="7"/>
    <w:rsid w:val="00BB2736"/>
    <w:rPr>
      <w:rFonts w:ascii="Angsana New" w:eastAsia="Times New Roman" w:hAnsi="Times New Roman" w:cs="Angsana New"/>
      <w:color w:val="0000FF"/>
      <w:sz w:val="32"/>
      <w:szCs w:val="32"/>
      <w:lang w:val="th-TH"/>
    </w:rPr>
  </w:style>
  <w:style w:type="paragraph" w:styleId="a3">
    <w:name w:val="Body Text"/>
    <w:basedOn w:val="a"/>
    <w:link w:val="a4"/>
    <w:rsid w:val="00BB2736"/>
    <w:rPr>
      <w:rFonts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5">
    <w:name w:val="Title"/>
    <w:basedOn w:val="a"/>
    <w:link w:val="a6"/>
    <w:qFormat/>
    <w:rsid w:val="00BB2736"/>
    <w:pPr>
      <w:spacing w:line="235" w:lineRule="auto"/>
      <w:jc w:val="center"/>
    </w:pPr>
    <w:rPr>
      <w:rFonts w:cs="AngsanaUPC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BB2736"/>
    <w:rPr>
      <w:rFonts w:ascii="Times New Roman" w:eastAsia="Times New Roman" w:hAnsi="Times New Roman" w:cs="AngsanaUPC"/>
      <w:b/>
      <w:bCs/>
      <w:sz w:val="40"/>
      <w:szCs w:val="40"/>
      <w:lang w:val="th-TH"/>
    </w:rPr>
  </w:style>
  <w:style w:type="paragraph" w:styleId="31">
    <w:name w:val="Body Text 3"/>
    <w:basedOn w:val="a"/>
    <w:link w:val="32"/>
    <w:rsid w:val="00BB2736"/>
    <w:pPr>
      <w:ind w:right="-52"/>
    </w:pPr>
    <w:rPr>
      <w:rFonts w:asci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7">
    <w:name w:val="Body Text Indent"/>
    <w:basedOn w:val="a"/>
    <w:link w:val="a8"/>
    <w:rsid w:val="00BB2736"/>
    <w:pPr>
      <w:ind w:firstLine="720"/>
    </w:pPr>
    <w:rPr>
      <w:rFonts w:ascii="Browallia New" w:cs="Browall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21">
    <w:name w:val="Body Text 2"/>
    <w:basedOn w:val="a"/>
    <w:link w:val="22"/>
    <w:rsid w:val="00BB2736"/>
    <w:pPr>
      <w:jc w:val="center"/>
    </w:pPr>
    <w:rPr>
      <w:rFonts w:ascii="Browallia New" w:cs="Browall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9">
    <w:name w:val="Plain Text"/>
    <w:basedOn w:val="a"/>
    <w:link w:val="aa"/>
    <w:rsid w:val="00BB2736"/>
    <w:rPr>
      <w:rFonts w:ascii="Cordia New" w:eastAsia="Cordia New" w:hAnsi="Cordia New" w:cs="Cordia New"/>
      <w:lang w:val="en-US"/>
    </w:rPr>
  </w:style>
  <w:style w:type="character" w:customStyle="1" w:styleId="aa">
    <w:name w:val="ข้อความธรรมดา อักขระ"/>
    <w:basedOn w:val="a0"/>
    <w:link w:val="a9"/>
    <w:rsid w:val="00BB2736"/>
    <w:rPr>
      <w:rFonts w:ascii="Cordia New" w:eastAsia="Cordia New" w:hAnsi="Cordia New" w:cs="Cordia New"/>
      <w:sz w:val="28"/>
    </w:rPr>
  </w:style>
  <w:style w:type="paragraph" w:styleId="ab">
    <w:name w:val="header"/>
    <w:basedOn w:val="a"/>
    <w:link w:val="ac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c">
    <w:name w:val="หัวกระดาษ อักขระ"/>
    <w:basedOn w:val="a0"/>
    <w:link w:val="ab"/>
    <w:rsid w:val="00BB2736"/>
    <w:rPr>
      <w:rFonts w:ascii="Cordia New" w:eastAsia="Cordia New" w:hAnsi="Cordia New" w:cs="Cordia New"/>
      <w:sz w:val="28"/>
    </w:rPr>
  </w:style>
  <w:style w:type="character" w:styleId="ad">
    <w:name w:val="page number"/>
    <w:basedOn w:val="a0"/>
    <w:rsid w:val="00BB2736"/>
  </w:style>
  <w:style w:type="paragraph" w:styleId="ae">
    <w:name w:val="footer"/>
    <w:basedOn w:val="a"/>
    <w:link w:val="af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f">
    <w:name w:val="ท้ายกระดาษ อักขระ"/>
    <w:basedOn w:val="a0"/>
    <w:link w:val="ae"/>
    <w:rsid w:val="00BB2736"/>
    <w:rPr>
      <w:rFonts w:ascii="Cordia New" w:eastAsia="Cordia New" w:hAnsi="Cordia New" w:cs="Cordia New"/>
      <w:sz w:val="28"/>
    </w:rPr>
  </w:style>
  <w:style w:type="paragraph" w:styleId="af0">
    <w:name w:val="Block Text"/>
    <w:basedOn w:val="a"/>
    <w:rsid w:val="00BB2736"/>
    <w:pPr>
      <w:spacing w:line="233" w:lineRule="auto"/>
      <w:ind w:left="720" w:right="11" w:firstLine="720"/>
      <w:jc w:val="thaiDistribute"/>
    </w:pPr>
    <w:rPr>
      <w:rFonts w:cs="Cordia New"/>
    </w:rPr>
  </w:style>
  <w:style w:type="paragraph" w:styleId="33">
    <w:name w:val="Body Text Indent 3"/>
    <w:basedOn w:val="a"/>
    <w:link w:val="34"/>
    <w:rsid w:val="00BB2736"/>
    <w:pPr>
      <w:spacing w:after="120"/>
      <w:ind w:left="283"/>
    </w:pPr>
    <w:rPr>
      <w:sz w:val="16"/>
      <w:szCs w:val="18"/>
    </w:rPr>
  </w:style>
  <w:style w:type="character" w:customStyle="1" w:styleId="34">
    <w:name w:val="การเยื้องเนื้อความ 3 อักขระ"/>
    <w:basedOn w:val="a0"/>
    <w:link w:val="33"/>
    <w:rsid w:val="00BB2736"/>
    <w:rPr>
      <w:rFonts w:ascii="Times New Roman" w:eastAsia="Times New Roman" w:hAnsi="Times New Roman" w:cs="Angsana New"/>
      <w:sz w:val="16"/>
      <w:szCs w:val="18"/>
      <w:lang w:val="th-TH"/>
    </w:rPr>
  </w:style>
  <w:style w:type="paragraph" w:styleId="af1">
    <w:name w:val="Balloon Text"/>
    <w:basedOn w:val="a"/>
    <w:link w:val="af2"/>
    <w:rsid w:val="00BB2736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BB2736"/>
    <w:rPr>
      <w:rFonts w:ascii="Tahoma" w:eastAsia="Times New Roman" w:hAnsi="Tahoma" w:cs="Angsana New"/>
      <w:sz w:val="16"/>
      <w:szCs w:val="20"/>
      <w:lang w:val="th-TH"/>
    </w:rPr>
  </w:style>
  <w:style w:type="paragraph" w:styleId="af3">
    <w:name w:val="List Paragraph"/>
    <w:basedOn w:val="a"/>
    <w:uiPriority w:val="34"/>
    <w:qFormat/>
    <w:rsid w:val="00824A30"/>
    <w:pPr>
      <w:ind w:left="720"/>
      <w:contextualSpacing/>
    </w:pPr>
    <w:rPr>
      <w:szCs w:val="35"/>
    </w:rPr>
  </w:style>
  <w:style w:type="paragraph" w:customStyle="1" w:styleId="Style1">
    <w:name w:val="Style1"/>
    <w:basedOn w:val="a"/>
    <w:rsid w:val="00FC6E56"/>
    <w:pPr>
      <w:tabs>
        <w:tab w:val="left" w:pos="1418"/>
        <w:tab w:val="left" w:pos="1701"/>
        <w:tab w:val="left" w:pos="1985"/>
        <w:tab w:val="left" w:pos="2552"/>
        <w:tab w:val="left" w:pos="4253"/>
      </w:tabs>
    </w:pPr>
    <w:rPr>
      <w:rFonts w:ascii="Cordia New" w:eastAsia="Cordia New" w:hAnsi="Cordia New" w:cs="Tahom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6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1">
    <w:name w:val="heading 1"/>
    <w:basedOn w:val="a"/>
    <w:next w:val="a"/>
    <w:link w:val="10"/>
    <w:qFormat/>
    <w:rsid w:val="00BB2736"/>
    <w:pPr>
      <w:keepNext/>
      <w:ind w:left="720"/>
      <w:outlineLvl w:val="0"/>
    </w:pPr>
    <w:rPr>
      <w:rFonts w:cs="Times New Roman"/>
      <w:sz w:val="40"/>
      <w:szCs w:val="40"/>
    </w:rPr>
  </w:style>
  <w:style w:type="paragraph" w:styleId="2">
    <w:name w:val="heading 2"/>
    <w:basedOn w:val="a"/>
    <w:next w:val="a"/>
    <w:link w:val="20"/>
    <w:qFormat/>
    <w:rsid w:val="00BB2736"/>
    <w:pPr>
      <w:keepNext/>
      <w:jc w:val="center"/>
      <w:outlineLvl w:val="1"/>
    </w:pPr>
    <w:rPr>
      <w:rFonts w:cs="CordiaUPC"/>
      <w:sz w:val="40"/>
      <w:szCs w:val="40"/>
    </w:rPr>
  </w:style>
  <w:style w:type="paragraph" w:styleId="3">
    <w:name w:val="heading 3"/>
    <w:basedOn w:val="a"/>
    <w:next w:val="a"/>
    <w:link w:val="30"/>
    <w:qFormat/>
    <w:rsid w:val="00BB2736"/>
    <w:pPr>
      <w:keepNext/>
      <w:outlineLvl w:val="2"/>
    </w:pPr>
    <w:rPr>
      <w:rFonts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BB2736"/>
    <w:pPr>
      <w:keepNext/>
      <w:ind w:right="-52"/>
      <w:outlineLvl w:val="3"/>
    </w:pPr>
    <w:rPr>
      <w:rFonts w:ascii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BB2736"/>
    <w:pPr>
      <w:keepNext/>
      <w:jc w:val="center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BB2736"/>
    <w:pPr>
      <w:keepNext/>
      <w:jc w:val="right"/>
      <w:outlineLvl w:val="5"/>
    </w:pPr>
    <w:rPr>
      <w:rFonts w:ascii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BB2736"/>
    <w:pPr>
      <w:keepNext/>
      <w:outlineLvl w:val="6"/>
    </w:pPr>
    <w:rPr>
      <w:rFonts w:ascii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B2736"/>
    <w:rPr>
      <w:rFonts w:ascii="Times New Roman" w:eastAsia="Times New Roman" w:hAnsi="Times New Roman" w:cs="Times New Roman"/>
      <w:sz w:val="40"/>
      <w:szCs w:val="40"/>
      <w:lang w:val="th-TH"/>
    </w:rPr>
  </w:style>
  <w:style w:type="character" w:customStyle="1" w:styleId="20">
    <w:name w:val="หัวเรื่อง 2 อักขระ"/>
    <w:basedOn w:val="a0"/>
    <w:link w:val="2"/>
    <w:rsid w:val="00BB2736"/>
    <w:rPr>
      <w:rFonts w:ascii="Times New Roman" w:eastAsia="Times New Roman" w:hAnsi="Times New Roman" w:cs="CordiaUPC"/>
      <w:sz w:val="40"/>
      <w:szCs w:val="40"/>
      <w:lang w:val="th-TH"/>
    </w:rPr>
  </w:style>
  <w:style w:type="character" w:customStyle="1" w:styleId="30">
    <w:name w:val="หัวเรื่อง 3 อักขระ"/>
    <w:basedOn w:val="a0"/>
    <w:link w:val="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BB2736"/>
    <w:rPr>
      <w:rFonts w:ascii="Angsana New" w:eastAsia="Times New Roman" w:hAnsi="Times New Roman" w:cs="Angsana New"/>
      <w:sz w:val="36"/>
      <w:szCs w:val="36"/>
      <w:lang w:val="th-TH"/>
    </w:rPr>
  </w:style>
  <w:style w:type="character" w:customStyle="1" w:styleId="50">
    <w:name w:val="หัวเรื่อง 5 อักขระ"/>
    <w:basedOn w:val="a0"/>
    <w:link w:val="5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70">
    <w:name w:val="หัวเรื่อง 7 อักขระ"/>
    <w:basedOn w:val="a0"/>
    <w:link w:val="7"/>
    <w:rsid w:val="00BB2736"/>
    <w:rPr>
      <w:rFonts w:ascii="Angsana New" w:eastAsia="Times New Roman" w:hAnsi="Times New Roman" w:cs="Angsana New"/>
      <w:color w:val="0000FF"/>
      <w:sz w:val="32"/>
      <w:szCs w:val="32"/>
      <w:lang w:val="th-TH"/>
    </w:rPr>
  </w:style>
  <w:style w:type="paragraph" w:styleId="a3">
    <w:name w:val="Body Text"/>
    <w:basedOn w:val="a"/>
    <w:link w:val="a4"/>
    <w:rsid w:val="00BB2736"/>
    <w:rPr>
      <w:rFonts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5">
    <w:name w:val="Title"/>
    <w:basedOn w:val="a"/>
    <w:link w:val="a6"/>
    <w:qFormat/>
    <w:rsid w:val="00BB2736"/>
    <w:pPr>
      <w:spacing w:line="235" w:lineRule="auto"/>
      <w:jc w:val="center"/>
    </w:pPr>
    <w:rPr>
      <w:rFonts w:cs="AngsanaUPC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BB2736"/>
    <w:rPr>
      <w:rFonts w:ascii="Times New Roman" w:eastAsia="Times New Roman" w:hAnsi="Times New Roman" w:cs="AngsanaUPC"/>
      <w:b/>
      <w:bCs/>
      <w:sz w:val="40"/>
      <w:szCs w:val="40"/>
      <w:lang w:val="th-TH"/>
    </w:rPr>
  </w:style>
  <w:style w:type="paragraph" w:styleId="31">
    <w:name w:val="Body Text 3"/>
    <w:basedOn w:val="a"/>
    <w:link w:val="32"/>
    <w:rsid w:val="00BB2736"/>
    <w:pPr>
      <w:ind w:right="-52"/>
    </w:pPr>
    <w:rPr>
      <w:rFonts w:asci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7">
    <w:name w:val="Body Text Indent"/>
    <w:basedOn w:val="a"/>
    <w:link w:val="a8"/>
    <w:rsid w:val="00BB2736"/>
    <w:pPr>
      <w:ind w:firstLine="720"/>
    </w:pPr>
    <w:rPr>
      <w:rFonts w:ascii="Browallia New" w:cs="Browall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21">
    <w:name w:val="Body Text 2"/>
    <w:basedOn w:val="a"/>
    <w:link w:val="22"/>
    <w:rsid w:val="00BB2736"/>
    <w:pPr>
      <w:jc w:val="center"/>
    </w:pPr>
    <w:rPr>
      <w:rFonts w:ascii="Browallia New" w:cs="Browall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9">
    <w:name w:val="Plain Text"/>
    <w:basedOn w:val="a"/>
    <w:link w:val="aa"/>
    <w:rsid w:val="00BB2736"/>
    <w:rPr>
      <w:rFonts w:ascii="Cordia New" w:eastAsia="Cordia New" w:hAnsi="Cordia New" w:cs="Cordia New"/>
      <w:lang w:val="en-US"/>
    </w:rPr>
  </w:style>
  <w:style w:type="character" w:customStyle="1" w:styleId="aa">
    <w:name w:val="ข้อความธรรมดา อักขระ"/>
    <w:basedOn w:val="a0"/>
    <w:link w:val="a9"/>
    <w:rsid w:val="00BB2736"/>
    <w:rPr>
      <w:rFonts w:ascii="Cordia New" w:eastAsia="Cordia New" w:hAnsi="Cordia New" w:cs="Cordia New"/>
      <w:sz w:val="28"/>
    </w:rPr>
  </w:style>
  <w:style w:type="paragraph" w:styleId="ab">
    <w:name w:val="header"/>
    <w:basedOn w:val="a"/>
    <w:link w:val="ac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c">
    <w:name w:val="หัวกระดาษ อักขระ"/>
    <w:basedOn w:val="a0"/>
    <w:link w:val="ab"/>
    <w:rsid w:val="00BB2736"/>
    <w:rPr>
      <w:rFonts w:ascii="Cordia New" w:eastAsia="Cordia New" w:hAnsi="Cordia New" w:cs="Cordia New"/>
      <w:sz w:val="28"/>
    </w:rPr>
  </w:style>
  <w:style w:type="character" w:styleId="ad">
    <w:name w:val="page number"/>
    <w:basedOn w:val="a0"/>
    <w:rsid w:val="00BB2736"/>
  </w:style>
  <w:style w:type="paragraph" w:styleId="ae">
    <w:name w:val="footer"/>
    <w:basedOn w:val="a"/>
    <w:link w:val="af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f">
    <w:name w:val="ท้ายกระดาษ อักขระ"/>
    <w:basedOn w:val="a0"/>
    <w:link w:val="ae"/>
    <w:rsid w:val="00BB2736"/>
    <w:rPr>
      <w:rFonts w:ascii="Cordia New" w:eastAsia="Cordia New" w:hAnsi="Cordia New" w:cs="Cordia New"/>
      <w:sz w:val="28"/>
    </w:rPr>
  </w:style>
  <w:style w:type="paragraph" w:styleId="af0">
    <w:name w:val="Block Text"/>
    <w:basedOn w:val="a"/>
    <w:rsid w:val="00BB2736"/>
    <w:pPr>
      <w:spacing w:line="233" w:lineRule="auto"/>
      <w:ind w:left="720" w:right="11" w:firstLine="720"/>
      <w:jc w:val="thaiDistribute"/>
    </w:pPr>
    <w:rPr>
      <w:rFonts w:cs="Cordia New"/>
    </w:rPr>
  </w:style>
  <w:style w:type="paragraph" w:styleId="33">
    <w:name w:val="Body Text Indent 3"/>
    <w:basedOn w:val="a"/>
    <w:link w:val="34"/>
    <w:rsid w:val="00BB2736"/>
    <w:pPr>
      <w:spacing w:after="120"/>
      <w:ind w:left="283"/>
    </w:pPr>
    <w:rPr>
      <w:sz w:val="16"/>
      <w:szCs w:val="18"/>
    </w:rPr>
  </w:style>
  <w:style w:type="character" w:customStyle="1" w:styleId="34">
    <w:name w:val="การเยื้องเนื้อความ 3 อักขระ"/>
    <w:basedOn w:val="a0"/>
    <w:link w:val="33"/>
    <w:rsid w:val="00BB2736"/>
    <w:rPr>
      <w:rFonts w:ascii="Times New Roman" w:eastAsia="Times New Roman" w:hAnsi="Times New Roman" w:cs="Angsana New"/>
      <w:sz w:val="16"/>
      <w:szCs w:val="18"/>
      <w:lang w:val="th-TH"/>
    </w:rPr>
  </w:style>
  <w:style w:type="paragraph" w:styleId="af1">
    <w:name w:val="Balloon Text"/>
    <w:basedOn w:val="a"/>
    <w:link w:val="af2"/>
    <w:rsid w:val="00BB2736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BB2736"/>
    <w:rPr>
      <w:rFonts w:ascii="Tahoma" w:eastAsia="Times New Roman" w:hAnsi="Tahoma" w:cs="Angsana New"/>
      <w:sz w:val="16"/>
      <w:szCs w:val="20"/>
      <w:lang w:val="th-TH"/>
    </w:rPr>
  </w:style>
  <w:style w:type="paragraph" w:styleId="af3">
    <w:name w:val="List Paragraph"/>
    <w:basedOn w:val="a"/>
    <w:uiPriority w:val="34"/>
    <w:qFormat/>
    <w:rsid w:val="00824A30"/>
    <w:pPr>
      <w:ind w:left="720"/>
      <w:contextualSpacing/>
    </w:pPr>
    <w:rPr>
      <w:szCs w:val="35"/>
    </w:rPr>
  </w:style>
  <w:style w:type="paragraph" w:customStyle="1" w:styleId="Style1">
    <w:name w:val="Style1"/>
    <w:basedOn w:val="a"/>
    <w:rsid w:val="00FC6E56"/>
    <w:pPr>
      <w:tabs>
        <w:tab w:val="left" w:pos="1418"/>
        <w:tab w:val="left" w:pos="1701"/>
        <w:tab w:val="left" w:pos="1985"/>
        <w:tab w:val="left" w:pos="2552"/>
        <w:tab w:val="left" w:pos="4253"/>
      </w:tabs>
    </w:pPr>
    <w:rPr>
      <w:rFonts w:ascii="Cordia New" w:eastAsia="Cordia New" w:hAnsi="Cordia New" w:cs="Tahom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BF24-E2C8-45F4-8A75-8164EFDD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3714</Words>
  <Characters>21174</Characters>
  <Application>Microsoft Office Word</Application>
  <DocSecurity>0</DocSecurity>
  <Lines>176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Windows User</cp:lastModifiedBy>
  <cp:revision>2</cp:revision>
  <cp:lastPrinted>2018-12-19T07:37:00Z</cp:lastPrinted>
  <dcterms:created xsi:type="dcterms:W3CDTF">2019-02-08T07:46:00Z</dcterms:created>
  <dcterms:modified xsi:type="dcterms:W3CDTF">2019-02-08T07:46:00Z</dcterms:modified>
</cp:coreProperties>
</file>